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0DF6D" w14:textId="262B839D" w:rsidR="00C9155F" w:rsidRPr="00CE087C" w:rsidRDefault="00C9155F" w:rsidP="00F560E4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Carmen Kurtz</w:t>
      </w:r>
      <w:r w:rsidR="00CF633C"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</w:t>
      </w:r>
      <w:r w:rsidR="00F560E4"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(</w:t>
      </w:r>
      <w:r w:rsidR="00F560E4" w:rsidRPr="00CE087C">
        <w:rPr>
          <w:rFonts w:ascii="Garamond" w:hAnsi="Garamond"/>
          <w:b/>
          <w:bCs/>
          <w:color w:val="215E99" w:themeColor="text2" w:themeTint="BF"/>
          <w:sz w:val="32"/>
          <w:szCs w:val="32"/>
        </w:rPr>
        <w:t>Barcelona</w:t>
      </w:r>
      <w:r w:rsidR="00F560E4"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, 1911 – </w:t>
      </w:r>
      <w:r w:rsidR="00F560E4" w:rsidRPr="00CE087C">
        <w:rPr>
          <w:rFonts w:ascii="Garamond" w:hAnsi="Garamond"/>
          <w:b/>
          <w:bCs/>
          <w:color w:val="215E99" w:themeColor="text2" w:themeTint="BF"/>
          <w:sz w:val="32"/>
          <w:szCs w:val="32"/>
        </w:rPr>
        <w:t>Barcelona</w:t>
      </w:r>
      <w:r w:rsidR="00F560E4"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1999)</w:t>
      </w:r>
    </w:p>
    <w:p w14:paraId="35CEEE5D" w14:textId="714E3FC9" w:rsidR="0096608C" w:rsidRPr="00416299" w:rsidRDefault="0096608C" w:rsidP="00F560E4">
      <w:pPr>
        <w:spacing w:line="240" w:lineRule="auto"/>
        <w:jc w:val="center"/>
        <w:rPr>
          <w:rFonts w:ascii="Garamond" w:hAnsi="Garamond"/>
          <w:b/>
          <w:bCs/>
          <w:smallCaps/>
          <w:sz w:val="28"/>
          <w:szCs w:val="28"/>
        </w:rPr>
      </w:pPr>
      <w:r>
        <w:rPr>
          <w:rFonts w:ascii="Garamond" w:hAnsi="Garamond"/>
          <w:b/>
          <w:bCs/>
          <w:smallCaps/>
          <w:noProof/>
          <w:sz w:val="28"/>
          <w:szCs w:val="28"/>
        </w:rPr>
        <w:drawing>
          <wp:inline distT="0" distB="0" distL="0" distR="0" wp14:anchorId="27D18ED1" wp14:editId="00965BE0">
            <wp:extent cx="4759365" cy="2672715"/>
            <wp:effectExtent l="0" t="0" r="3175" b="0"/>
            <wp:docPr id="144270320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50" cy="2674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68F1F" w14:textId="77777777" w:rsidR="0096608C" w:rsidRDefault="0096608C" w:rsidP="0096608C">
      <w:pPr>
        <w:rPr>
          <w:rFonts w:ascii="Garamond" w:hAnsi="Garamond"/>
          <w:b/>
          <w:bCs/>
          <w:smallCaps/>
          <w:sz w:val="28"/>
          <w:szCs w:val="28"/>
          <w:highlight w:val="yellow"/>
        </w:rPr>
      </w:pPr>
    </w:p>
    <w:p w14:paraId="578C4D7A" w14:textId="4748CA46" w:rsidR="0096608C" w:rsidRPr="00CE087C" w:rsidRDefault="0096608C" w:rsidP="00CE087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Primera V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itrina</w:t>
      </w:r>
    </w:p>
    <w:p w14:paraId="703B78AB" w14:textId="4BB8305F" w:rsidR="00CF633C" w:rsidRPr="00F560E4" w:rsidRDefault="00CF633C" w:rsidP="00C9155F">
      <w:pPr>
        <w:jc w:val="center"/>
        <w:rPr>
          <w:rFonts w:ascii="Garamond" w:hAnsi="Garamond"/>
          <w:smallCaps/>
        </w:rPr>
      </w:pPr>
    </w:p>
    <w:p w14:paraId="416722B2" w14:textId="17A09A7A" w:rsidR="00CF633C" w:rsidRPr="00F560E4" w:rsidRDefault="00CF633C" w:rsidP="00CF633C">
      <w:pPr>
        <w:jc w:val="center"/>
        <w:rPr>
          <w:rFonts w:ascii="Garamond" w:hAnsi="Garamond"/>
          <w:smallCaps/>
        </w:rPr>
      </w:pPr>
      <w:r w:rsidRPr="00F560E4">
        <w:rPr>
          <w:rFonts w:ascii="Garamond" w:hAnsi="Garamond"/>
          <w:b/>
          <w:bCs/>
          <w:smallCaps/>
        </w:rPr>
        <w:t>Novela</w:t>
      </w:r>
    </w:p>
    <w:p w14:paraId="2BFAAC9E" w14:textId="6E4B4060" w:rsidR="00C9155F" w:rsidRPr="00CF633C" w:rsidRDefault="00C9155F" w:rsidP="00CF633C">
      <w:pPr>
        <w:spacing w:line="240" w:lineRule="auto"/>
        <w:jc w:val="both"/>
        <w:rPr>
          <w:rFonts w:ascii="Garamond" w:hAnsi="Garamond"/>
        </w:rPr>
      </w:pPr>
      <w:r w:rsidRPr="00F560E4">
        <w:rPr>
          <w:rFonts w:ascii="Garamond" w:hAnsi="Garamond"/>
          <w:smallCaps/>
        </w:rPr>
        <w:t>Kurtz</w:t>
      </w:r>
      <w:r w:rsidRPr="00F560E4">
        <w:rPr>
          <w:rFonts w:ascii="Garamond" w:hAnsi="Garamond"/>
        </w:rPr>
        <w:t xml:space="preserve">, Carmen. </w:t>
      </w:r>
      <w:r w:rsidRPr="00C9155F">
        <w:rPr>
          <w:rFonts w:ascii="Garamond" w:hAnsi="Garamond"/>
          <w:b/>
          <w:bCs/>
          <w:i/>
          <w:iCs/>
        </w:rPr>
        <w:t>Duermen bajo las aguas</w:t>
      </w:r>
      <w:r w:rsidRPr="00CF633C">
        <w:rPr>
          <w:rFonts w:ascii="Garamond" w:hAnsi="Garamond"/>
        </w:rPr>
        <w:t xml:space="preserve">. Madrid. Amarillo Editora. 2025. 374 págs. </w:t>
      </w:r>
    </w:p>
    <w:p w14:paraId="282B9E27" w14:textId="4202309E" w:rsidR="00CF633C" w:rsidRPr="00F560E4" w:rsidRDefault="00CF633C" w:rsidP="00F560E4">
      <w:pPr>
        <w:spacing w:line="240" w:lineRule="auto"/>
        <w:ind w:left="567"/>
        <w:jc w:val="both"/>
        <w:rPr>
          <w:rFonts w:ascii="Garamond" w:hAnsi="Garamond"/>
          <w:sz w:val="22"/>
          <w:szCs w:val="22"/>
        </w:rPr>
      </w:pPr>
      <w:r w:rsidRPr="00F560E4">
        <w:rPr>
          <w:rFonts w:ascii="Garamond" w:hAnsi="Garamond"/>
          <w:b/>
          <w:bCs/>
          <w:sz w:val="22"/>
          <w:szCs w:val="22"/>
        </w:rPr>
        <w:t>Premio Ciudad de Barcelona</w:t>
      </w:r>
      <w:r w:rsidRPr="00F560E4">
        <w:rPr>
          <w:rFonts w:ascii="Garamond" w:hAnsi="Garamond"/>
          <w:sz w:val="22"/>
          <w:szCs w:val="22"/>
        </w:rPr>
        <w:t xml:space="preserve"> (1954).</w:t>
      </w:r>
    </w:p>
    <w:p w14:paraId="242C2B6D" w14:textId="06C860B8" w:rsidR="00F560E4" w:rsidRPr="00CF633C" w:rsidRDefault="00F560E4" w:rsidP="00F560E4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 w:rsidRPr="00CF633C">
        <w:rPr>
          <w:rFonts w:ascii="Garamond" w:hAnsi="Garamond"/>
          <w:sz w:val="22"/>
          <w:szCs w:val="22"/>
        </w:rPr>
        <w:t>Después de dejar atrás la infancia, Pilar entra en la adolescencia y descubre el amor. Se enamora de Enrique y, tras un tiempo de noviazgo, deciden casarse y establecerse en Francia. Allí construyen su vida familiar junto a sus hijos, compartiendo la rutina diaria, hasta que el estallido de la Segunda Guerra Mundial rompe esa aparente estabilidad.</w:t>
      </w:r>
    </w:p>
    <w:p w14:paraId="4D8AAFCA" w14:textId="466B313C" w:rsidR="00F560E4" w:rsidRPr="00CF633C" w:rsidRDefault="00F560E4" w:rsidP="00F560E4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 w:rsidRPr="00CF633C">
        <w:rPr>
          <w:rFonts w:ascii="Garamond" w:hAnsi="Garamond"/>
          <w:sz w:val="22"/>
          <w:szCs w:val="22"/>
        </w:rPr>
        <w:t>Con Enrique enrolado en el frente, Pilar se ve obligada a afrontar sola una existencia especialmente dura para sacar adelante a sus hijos. En medio de las dificultades y la soledad, vive un amor intenso e inesperado con un joven, aun cuando continúa legalmente unida a Enrique.</w:t>
      </w:r>
    </w:p>
    <w:p w14:paraId="2D9E854D" w14:textId="4311D052" w:rsidR="00CF633C" w:rsidRPr="00CF633C" w:rsidRDefault="00CF633C" w:rsidP="00CF633C">
      <w:pPr>
        <w:spacing w:after="0" w:line="240" w:lineRule="auto"/>
        <w:jc w:val="both"/>
        <w:rPr>
          <w:rFonts w:ascii="Garamond" w:hAnsi="Garamond"/>
        </w:rPr>
      </w:pPr>
    </w:p>
    <w:p w14:paraId="1AFFF7E9" w14:textId="487975AA" w:rsidR="00F560E4" w:rsidRDefault="008D073A" w:rsidP="00F560E4">
      <w:pPr>
        <w:ind w:left="2977"/>
        <w:jc w:val="right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7596C324" wp14:editId="22A4FBEB">
            <wp:simplePos x="0" y="0"/>
            <wp:positionH relativeFrom="column">
              <wp:posOffset>1053465</wp:posOffset>
            </wp:positionH>
            <wp:positionV relativeFrom="paragraph">
              <wp:posOffset>15240</wp:posOffset>
            </wp:positionV>
            <wp:extent cx="647700" cy="647700"/>
            <wp:effectExtent l="0" t="0" r="0" b="0"/>
            <wp:wrapNone/>
            <wp:docPr id="10537559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155F" w:rsidRPr="00CF633C">
        <w:rPr>
          <w:rFonts w:ascii="Garamond" w:hAnsi="Garamond"/>
        </w:rPr>
        <w:t>Localización: Biblioteca de Trabajo Social, P821.134.2KUR</w:t>
      </w:r>
    </w:p>
    <w:p w14:paraId="1A21F762" w14:textId="1F4DB59C" w:rsidR="00F560E4" w:rsidRDefault="00F560E4" w:rsidP="00F560E4">
      <w:pPr>
        <w:ind w:left="2977"/>
        <w:jc w:val="both"/>
        <w:rPr>
          <w:rFonts w:ascii="Garamond" w:hAnsi="Garamond"/>
        </w:rPr>
      </w:pPr>
      <w:hyperlink r:id="rId7" w:history="1">
        <w:r w:rsidRPr="005E1D75">
          <w:rPr>
            <w:rStyle w:val="Hipervnculo"/>
            <w:rFonts w:ascii="Garamond" w:hAnsi="Garamond"/>
          </w:rPr>
          <w:t>https://ucm.on.worldcat.org/oclc/1526693695</w:t>
        </w:r>
      </w:hyperlink>
    </w:p>
    <w:p w14:paraId="57F3CAD3" w14:textId="611119FD" w:rsidR="00780F00" w:rsidRDefault="008D073A" w:rsidP="00CF633C">
      <w:pPr>
        <w:ind w:left="2977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0" locked="0" layoutInCell="1" allowOverlap="1" wp14:anchorId="0AA6203B" wp14:editId="1F1C7AF0">
            <wp:simplePos x="0" y="0"/>
            <wp:positionH relativeFrom="column">
              <wp:posOffset>1043940</wp:posOffset>
            </wp:positionH>
            <wp:positionV relativeFrom="paragraph">
              <wp:posOffset>243840</wp:posOffset>
            </wp:positionV>
            <wp:extent cx="647700" cy="647700"/>
            <wp:effectExtent l="0" t="0" r="0" b="0"/>
            <wp:wrapNone/>
            <wp:docPr id="116951669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33C">
        <w:rPr>
          <w:rFonts w:ascii="Garamond" w:hAnsi="Garamond"/>
        </w:rPr>
        <w:t xml:space="preserve">En la </w:t>
      </w:r>
      <w:r w:rsidR="00CF633C" w:rsidRPr="00CF633C">
        <w:rPr>
          <w:rFonts w:ascii="Garamond" w:hAnsi="Garamond"/>
        </w:rPr>
        <w:t xml:space="preserve">Biblioteca de Educación </w:t>
      </w:r>
      <w:r w:rsidR="00CF633C">
        <w:rPr>
          <w:rFonts w:ascii="Garamond" w:hAnsi="Garamond"/>
        </w:rPr>
        <w:t>(</w:t>
      </w:r>
      <w:r w:rsidR="00CF633C" w:rsidRPr="00CF633C">
        <w:rPr>
          <w:rFonts w:ascii="Garamond" w:hAnsi="Garamond"/>
        </w:rPr>
        <w:t>ED 72056</w:t>
      </w:r>
      <w:r w:rsidR="00CF633C">
        <w:rPr>
          <w:rFonts w:ascii="Garamond" w:hAnsi="Garamond"/>
        </w:rPr>
        <w:t xml:space="preserve">) se conserva además una edición de </w:t>
      </w:r>
      <w:r w:rsidR="00780F00" w:rsidRPr="00CF633C">
        <w:rPr>
          <w:rFonts w:ascii="Garamond" w:hAnsi="Garamond"/>
        </w:rPr>
        <w:t>Barcelona. Círculo de Lectores. 1970. 299 págs.</w:t>
      </w:r>
    </w:p>
    <w:p w14:paraId="2206F1BD" w14:textId="3A14573E" w:rsidR="00F560E4" w:rsidRPr="00CF633C" w:rsidRDefault="00F560E4" w:rsidP="00CF633C">
      <w:pPr>
        <w:ind w:left="2977"/>
        <w:jc w:val="both"/>
        <w:rPr>
          <w:rFonts w:ascii="Garamond" w:hAnsi="Garamond"/>
        </w:rPr>
      </w:pPr>
      <w:hyperlink r:id="rId9" w:history="1">
        <w:r w:rsidRPr="005E1D75">
          <w:rPr>
            <w:rStyle w:val="Hipervnculo"/>
            <w:rFonts w:ascii="Garamond" w:hAnsi="Garamond"/>
          </w:rPr>
          <w:t>https://ucm.on.worldcat.org/oclc/912102603</w:t>
        </w:r>
      </w:hyperlink>
      <w:r>
        <w:rPr>
          <w:rFonts w:ascii="Garamond" w:hAnsi="Garamond"/>
        </w:rPr>
        <w:t xml:space="preserve"> </w:t>
      </w:r>
    </w:p>
    <w:p w14:paraId="4CE40C44" w14:textId="05268413" w:rsidR="00C9155F" w:rsidRDefault="00C9155F" w:rsidP="00CF633C">
      <w:pPr>
        <w:jc w:val="center"/>
        <w:rPr>
          <w:rFonts w:ascii="Garamond" w:hAnsi="Garamond"/>
        </w:rPr>
      </w:pPr>
    </w:p>
    <w:p w14:paraId="22BDB5FD" w14:textId="550303A1" w:rsidR="00CF633C" w:rsidRPr="000A2BF2" w:rsidRDefault="00CF633C" w:rsidP="00CF633C">
      <w:pPr>
        <w:jc w:val="center"/>
        <w:rPr>
          <w:rFonts w:ascii="Garamond" w:hAnsi="Garamond"/>
          <w:smallCaps/>
        </w:rPr>
      </w:pPr>
      <w:r w:rsidRPr="00F560E4">
        <w:rPr>
          <w:rFonts w:ascii="Garamond" w:hAnsi="Garamond"/>
          <w:b/>
          <w:bCs/>
          <w:smallCaps/>
        </w:rPr>
        <w:t>Novela</w:t>
      </w:r>
    </w:p>
    <w:p w14:paraId="4B8B20AE" w14:textId="233AB8E2" w:rsidR="00CF633C" w:rsidRDefault="00C9155F" w:rsidP="00CF633C">
      <w:pPr>
        <w:spacing w:line="240" w:lineRule="auto"/>
        <w:jc w:val="both"/>
        <w:rPr>
          <w:rFonts w:ascii="Garamond" w:hAnsi="Garamond"/>
        </w:rPr>
      </w:pPr>
      <w:r w:rsidRPr="00CF633C">
        <w:rPr>
          <w:rFonts w:ascii="Garamond" w:hAnsi="Garamond"/>
          <w:smallCaps/>
        </w:rPr>
        <w:lastRenderedPageBreak/>
        <w:t>Kurtz</w:t>
      </w:r>
      <w:r w:rsidRPr="00CF633C">
        <w:rPr>
          <w:rFonts w:ascii="Garamond" w:hAnsi="Garamond"/>
        </w:rPr>
        <w:t xml:space="preserve">, Carmen. </w:t>
      </w:r>
      <w:r w:rsidRPr="00CF633C">
        <w:rPr>
          <w:rFonts w:ascii="Garamond" w:hAnsi="Garamond"/>
          <w:b/>
          <w:bCs/>
          <w:i/>
          <w:iCs/>
        </w:rPr>
        <w:t>El desconocido</w:t>
      </w:r>
      <w:r w:rsidRPr="00CF633C">
        <w:rPr>
          <w:rFonts w:ascii="Garamond" w:hAnsi="Garamond"/>
        </w:rPr>
        <w:t xml:space="preserve">. Barcelona. Planeta 1956. 311 págs. </w:t>
      </w:r>
    </w:p>
    <w:p w14:paraId="0C42070E" w14:textId="3D0F24CE" w:rsidR="00C9155F" w:rsidRPr="00F560E4" w:rsidRDefault="00CF633C" w:rsidP="00F560E4">
      <w:pPr>
        <w:spacing w:line="240" w:lineRule="auto"/>
        <w:ind w:left="709" w:hanging="142"/>
        <w:jc w:val="both"/>
        <w:rPr>
          <w:rFonts w:ascii="Garamond" w:hAnsi="Garamond"/>
          <w:sz w:val="22"/>
          <w:szCs w:val="22"/>
        </w:rPr>
      </w:pPr>
      <w:r w:rsidRPr="00F560E4">
        <w:rPr>
          <w:rFonts w:ascii="Garamond" w:hAnsi="Garamond"/>
          <w:b/>
          <w:bCs/>
          <w:sz w:val="22"/>
          <w:szCs w:val="22"/>
        </w:rPr>
        <w:t>Premio Planeta</w:t>
      </w:r>
      <w:r w:rsidRPr="00F560E4">
        <w:rPr>
          <w:rFonts w:ascii="Garamond" w:hAnsi="Garamond"/>
          <w:sz w:val="22"/>
          <w:szCs w:val="22"/>
        </w:rPr>
        <w:t xml:space="preserve"> (1956).</w:t>
      </w:r>
    </w:p>
    <w:p w14:paraId="11F2B3B2" w14:textId="1592CAD9" w:rsidR="00F560E4" w:rsidRPr="00CF633C" w:rsidRDefault="00F560E4" w:rsidP="00F560E4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 w:rsidRPr="00CF633C">
        <w:rPr>
          <w:rFonts w:ascii="Garamond" w:hAnsi="Garamond"/>
          <w:sz w:val="22"/>
          <w:szCs w:val="22"/>
        </w:rPr>
        <w:t xml:space="preserve">La </w:t>
      </w:r>
      <w:r>
        <w:rPr>
          <w:rFonts w:ascii="Garamond" w:hAnsi="Garamond"/>
          <w:sz w:val="22"/>
          <w:szCs w:val="22"/>
        </w:rPr>
        <w:t xml:space="preserve">novela </w:t>
      </w:r>
      <w:r w:rsidRPr="00CF633C">
        <w:rPr>
          <w:rFonts w:ascii="Garamond" w:hAnsi="Garamond"/>
          <w:sz w:val="22"/>
          <w:szCs w:val="22"/>
        </w:rPr>
        <w:t>ofrece una narración de tono íntimo que gira en torno a una pareja cuya relación se ve quebrada por la marcha del esposo a la División Azul. Después de doce años lejos de casa, el hombre vuelve a Barcelona con el deseo de recomponer la vida matrimonial, pero los cambios que el tiempo ha producido en ambos dificultan enormemente cualquier intento de recuperar el vínculo que los unía.</w:t>
      </w:r>
    </w:p>
    <w:p w14:paraId="5CE823FE" w14:textId="31A5846D" w:rsidR="00C9155F" w:rsidRDefault="008D073A" w:rsidP="00CF633C">
      <w:pPr>
        <w:ind w:left="3119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0288" behindDoc="0" locked="0" layoutInCell="1" allowOverlap="1" wp14:anchorId="18523697" wp14:editId="58571063">
            <wp:simplePos x="0" y="0"/>
            <wp:positionH relativeFrom="column">
              <wp:posOffset>1053465</wp:posOffset>
            </wp:positionH>
            <wp:positionV relativeFrom="paragraph">
              <wp:posOffset>45720</wp:posOffset>
            </wp:positionV>
            <wp:extent cx="647700" cy="647700"/>
            <wp:effectExtent l="0" t="0" r="0" b="0"/>
            <wp:wrapNone/>
            <wp:docPr id="39185131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55F" w:rsidRPr="00CF633C">
        <w:rPr>
          <w:rFonts w:ascii="Garamond" w:hAnsi="Garamond"/>
        </w:rPr>
        <w:t>Localización: Biblioteca de Filología-General, para sala, FIL A13488</w:t>
      </w:r>
    </w:p>
    <w:p w14:paraId="68204515" w14:textId="5213A4C2" w:rsidR="00F560E4" w:rsidRDefault="00F560E4" w:rsidP="00CF633C">
      <w:pPr>
        <w:ind w:left="3119"/>
        <w:rPr>
          <w:rFonts w:ascii="Garamond" w:hAnsi="Garamond"/>
        </w:rPr>
      </w:pPr>
      <w:hyperlink r:id="rId11" w:history="1">
        <w:r w:rsidRPr="005E1D75">
          <w:rPr>
            <w:rStyle w:val="Hipervnculo"/>
            <w:rFonts w:ascii="Garamond" w:hAnsi="Garamond"/>
          </w:rPr>
          <w:t>https://ucm.on.worldcat.org/oclc/432407907</w:t>
        </w:r>
      </w:hyperlink>
    </w:p>
    <w:p w14:paraId="10F3ECA6" w14:textId="77777777" w:rsidR="00CF633C" w:rsidRDefault="00CF633C" w:rsidP="00C9155F">
      <w:pPr>
        <w:rPr>
          <w:rFonts w:ascii="Garamond" w:hAnsi="Garamond"/>
          <w:smallCaps/>
        </w:rPr>
      </w:pPr>
    </w:p>
    <w:p w14:paraId="7CD79A52" w14:textId="7743D331" w:rsidR="0096608C" w:rsidRPr="00CE087C" w:rsidRDefault="0096608C" w:rsidP="00CE087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Segunda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Vitrina</w:t>
      </w:r>
    </w:p>
    <w:p w14:paraId="66EFE921" w14:textId="77777777" w:rsidR="00C9203F" w:rsidRPr="00C9203F" w:rsidRDefault="00C9203F" w:rsidP="00C9155F">
      <w:pPr>
        <w:rPr>
          <w:rFonts w:ascii="Garamond" w:hAnsi="Garamond"/>
          <w:b/>
          <w:bCs/>
          <w:smallCaps/>
          <w:sz w:val="28"/>
          <w:szCs w:val="28"/>
        </w:rPr>
      </w:pPr>
    </w:p>
    <w:p w14:paraId="2F3F86BB" w14:textId="77777777" w:rsidR="00C9203F" w:rsidRPr="00416299" w:rsidRDefault="00C9203F" w:rsidP="00C9203F">
      <w:pPr>
        <w:spacing w:line="240" w:lineRule="auto"/>
        <w:jc w:val="center"/>
        <w:rPr>
          <w:rFonts w:ascii="Garamond" w:hAnsi="Garamond"/>
          <w:b/>
          <w:bCs/>
          <w:smallCaps/>
          <w:sz w:val="28"/>
          <w:szCs w:val="28"/>
        </w:rPr>
      </w:pPr>
      <w:r w:rsidRPr="00416299">
        <w:rPr>
          <w:rFonts w:ascii="Garamond" w:hAnsi="Garamond"/>
          <w:b/>
          <w:bCs/>
          <w:smallCaps/>
          <w:sz w:val="28"/>
          <w:szCs w:val="28"/>
        </w:rPr>
        <w:t>Carmen Kurtz (</w:t>
      </w:r>
      <w:r w:rsidRPr="00416299">
        <w:rPr>
          <w:rFonts w:ascii="Garamond" w:hAnsi="Garamond"/>
          <w:b/>
          <w:bCs/>
          <w:sz w:val="28"/>
          <w:szCs w:val="28"/>
        </w:rPr>
        <w:t>Barcelona</w:t>
      </w:r>
      <w:r w:rsidRPr="00416299">
        <w:rPr>
          <w:rFonts w:ascii="Garamond" w:hAnsi="Garamond"/>
          <w:b/>
          <w:bCs/>
          <w:smallCaps/>
          <w:sz w:val="28"/>
          <w:szCs w:val="28"/>
        </w:rPr>
        <w:t xml:space="preserve">, 1911 – </w:t>
      </w:r>
      <w:r w:rsidRPr="00416299">
        <w:rPr>
          <w:rFonts w:ascii="Garamond" w:hAnsi="Garamond"/>
          <w:b/>
          <w:bCs/>
          <w:sz w:val="28"/>
          <w:szCs w:val="28"/>
        </w:rPr>
        <w:t>Barcelona</w:t>
      </w:r>
      <w:r w:rsidRPr="00416299">
        <w:rPr>
          <w:rFonts w:ascii="Garamond" w:hAnsi="Garamond"/>
          <w:b/>
          <w:bCs/>
          <w:smallCaps/>
          <w:sz w:val="28"/>
          <w:szCs w:val="28"/>
        </w:rPr>
        <w:t xml:space="preserve"> 1999)</w:t>
      </w:r>
    </w:p>
    <w:p w14:paraId="00BE0FB2" w14:textId="77777777" w:rsidR="00C9203F" w:rsidRDefault="00C9203F" w:rsidP="00CF633C">
      <w:pPr>
        <w:jc w:val="center"/>
        <w:rPr>
          <w:rFonts w:ascii="Garamond" w:hAnsi="Garamond"/>
          <w:b/>
          <w:bCs/>
          <w:smallCaps/>
        </w:rPr>
      </w:pPr>
    </w:p>
    <w:p w14:paraId="29D27D40" w14:textId="33207F3D" w:rsidR="00CF633C" w:rsidRPr="000A2BF2" w:rsidRDefault="00CF633C" w:rsidP="00CF633C">
      <w:pPr>
        <w:jc w:val="center"/>
        <w:rPr>
          <w:rFonts w:ascii="Garamond" w:hAnsi="Garamond"/>
          <w:smallCaps/>
        </w:rPr>
      </w:pPr>
      <w:r w:rsidRPr="00F560E4">
        <w:rPr>
          <w:rFonts w:ascii="Garamond" w:hAnsi="Garamond"/>
          <w:b/>
          <w:bCs/>
          <w:smallCaps/>
        </w:rPr>
        <w:t>Novela</w:t>
      </w:r>
    </w:p>
    <w:p w14:paraId="2E8436D2" w14:textId="58E20977" w:rsidR="00C9155F" w:rsidRPr="00C9155F" w:rsidRDefault="00C9155F" w:rsidP="00C9155F">
      <w:pPr>
        <w:jc w:val="both"/>
        <w:rPr>
          <w:rFonts w:ascii="Garamond" w:hAnsi="Garamond"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 </w:t>
      </w:r>
      <w:r w:rsidRPr="00CF633C">
        <w:rPr>
          <w:rFonts w:ascii="Garamond" w:hAnsi="Garamond"/>
          <w:b/>
          <w:bCs/>
          <w:i/>
          <w:iCs/>
        </w:rPr>
        <w:t>Detrás de la piedra</w:t>
      </w:r>
      <w:r w:rsidRPr="00CF633C">
        <w:rPr>
          <w:rFonts w:ascii="Garamond" w:hAnsi="Garamond"/>
        </w:rPr>
        <w:t xml:space="preserve">. Madrid. </w:t>
      </w:r>
      <w:proofErr w:type="spellStart"/>
      <w:r w:rsidRPr="00CF633C">
        <w:rPr>
          <w:rFonts w:ascii="Garamond" w:hAnsi="Garamond"/>
        </w:rPr>
        <w:t>Bullón</w:t>
      </w:r>
      <w:proofErr w:type="spellEnd"/>
      <w:r w:rsidRPr="00CF633C">
        <w:rPr>
          <w:rFonts w:ascii="Garamond" w:hAnsi="Garamond"/>
        </w:rPr>
        <w:t xml:space="preserve">. [1963]. 283 págs. </w:t>
      </w:r>
    </w:p>
    <w:p w14:paraId="64C37B4C" w14:textId="77777777" w:rsidR="00F560E4" w:rsidRDefault="00F560E4" w:rsidP="00F560E4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 w:rsidRPr="00CF633C">
        <w:rPr>
          <w:rFonts w:ascii="Garamond" w:hAnsi="Garamond"/>
          <w:sz w:val="22"/>
          <w:szCs w:val="22"/>
        </w:rPr>
        <w:t>Inspirada en un hecho real y debidamente documentado, la novela tiene como protagonista a Julio, quien, tras ser falsamente acusado de un robo que no cometió, narra en primera persona su paso por la cárcel. Mediante su relato, el personaje recompone su experiencia en prisión y las relaciones humanas que establece en ese entorno.</w:t>
      </w:r>
    </w:p>
    <w:p w14:paraId="5E2F461A" w14:textId="2DF10517" w:rsidR="00C9155F" w:rsidRDefault="008D073A" w:rsidP="00CF633C">
      <w:pPr>
        <w:ind w:left="3119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1312" behindDoc="0" locked="0" layoutInCell="1" allowOverlap="1" wp14:anchorId="2B38FB00" wp14:editId="195E7910">
            <wp:simplePos x="0" y="0"/>
            <wp:positionH relativeFrom="column">
              <wp:posOffset>1101090</wp:posOffset>
            </wp:positionH>
            <wp:positionV relativeFrom="paragraph">
              <wp:posOffset>34925</wp:posOffset>
            </wp:positionV>
            <wp:extent cx="685800" cy="685800"/>
            <wp:effectExtent l="0" t="0" r="0" b="0"/>
            <wp:wrapNone/>
            <wp:docPr id="110870968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55F" w:rsidRPr="00CF633C">
        <w:rPr>
          <w:rFonts w:ascii="Garamond" w:hAnsi="Garamond"/>
        </w:rPr>
        <w:t>Localización:</w:t>
      </w:r>
      <w:r w:rsidR="006E1BD7" w:rsidRPr="00CF633C">
        <w:rPr>
          <w:rFonts w:ascii="Garamond" w:hAnsi="Garamond"/>
        </w:rPr>
        <w:t xml:space="preserve"> Biblioteca de Filología-María Zambrano, DP C860/1004</w:t>
      </w:r>
    </w:p>
    <w:p w14:paraId="39E628DB" w14:textId="2C6AAF2B" w:rsidR="00F560E4" w:rsidRPr="00CF633C" w:rsidRDefault="00F560E4" w:rsidP="00CF633C">
      <w:pPr>
        <w:ind w:left="3119"/>
        <w:rPr>
          <w:rFonts w:ascii="Garamond" w:hAnsi="Garamond"/>
        </w:rPr>
      </w:pPr>
      <w:hyperlink r:id="rId13" w:history="1">
        <w:r w:rsidRPr="005E1D75">
          <w:rPr>
            <w:rStyle w:val="Hipervnculo"/>
            <w:rFonts w:ascii="Garamond" w:hAnsi="Garamond"/>
          </w:rPr>
          <w:t>https://ucm.on.worldcat.org/oclc/432407930</w:t>
        </w:r>
      </w:hyperlink>
      <w:r>
        <w:rPr>
          <w:rFonts w:ascii="Garamond" w:hAnsi="Garamond"/>
        </w:rPr>
        <w:t xml:space="preserve"> </w:t>
      </w:r>
    </w:p>
    <w:p w14:paraId="3CA1A5F0" w14:textId="03596719" w:rsidR="00CF633C" w:rsidRDefault="00CF633C" w:rsidP="00CF633C">
      <w:pPr>
        <w:jc w:val="both"/>
        <w:rPr>
          <w:rFonts w:ascii="Garamond" w:hAnsi="Garamond"/>
          <w:sz w:val="22"/>
          <w:szCs w:val="22"/>
        </w:rPr>
      </w:pPr>
    </w:p>
    <w:p w14:paraId="3B065258" w14:textId="6FF9DEBA" w:rsidR="00CF633C" w:rsidRPr="00CF633C" w:rsidRDefault="00CF633C" w:rsidP="00CF633C">
      <w:pPr>
        <w:jc w:val="center"/>
        <w:rPr>
          <w:rFonts w:ascii="Garamond" w:hAnsi="Garamond"/>
          <w:smallCaps/>
        </w:rPr>
      </w:pPr>
      <w:r w:rsidRPr="00F560E4">
        <w:rPr>
          <w:rFonts w:ascii="Garamond" w:hAnsi="Garamond"/>
          <w:b/>
          <w:bCs/>
          <w:smallCaps/>
        </w:rPr>
        <w:t>Novela</w:t>
      </w:r>
    </w:p>
    <w:p w14:paraId="7C91CE8F" w14:textId="5C425518" w:rsidR="00CF633C" w:rsidRPr="00CF633C" w:rsidRDefault="00CF633C" w:rsidP="00CF633C">
      <w:pPr>
        <w:rPr>
          <w:rFonts w:ascii="Garamond" w:hAnsi="Garamond"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</w:t>
      </w:r>
      <w:r w:rsidRPr="00CF633C">
        <w:rPr>
          <w:rFonts w:ascii="Garamond" w:hAnsi="Garamond"/>
          <w:b/>
          <w:bCs/>
          <w:i/>
          <w:iCs/>
        </w:rPr>
        <w:t>Al otro lado del mar</w:t>
      </w:r>
      <w:r w:rsidRPr="00CF633C">
        <w:rPr>
          <w:rFonts w:ascii="Garamond" w:hAnsi="Garamond"/>
        </w:rPr>
        <w:t>. Esplugues de Llobregat (Barcelona) G.P. 1982. 239 págs.</w:t>
      </w:r>
    </w:p>
    <w:p w14:paraId="4BFCA2C3" w14:textId="28433A2E" w:rsidR="00F560E4" w:rsidRPr="00CF633C" w:rsidRDefault="00F560E4" w:rsidP="00F560E4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Primer</w:t>
      </w:r>
      <w:r w:rsidRPr="00CF633C">
        <w:rPr>
          <w:rFonts w:ascii="Garamond" w:hAnsi="Garamond"/>
          <w:sz w:val="22"/>
          <w:szCs w:val="22"/>
        </w:rPr>
        <w:t xml:space="preserve">a novela de su trilogía </w:t>
      </w:r>
      <w:r w:rsidRPr="00CF633C">
        <w:rPr>
          <w:rFonts w:ascii="Garamond" w:hAnsi="Garamond"/>
          <w:i/>
          <w:iCs/>
          <w:sz w:val="22"/>
          <w:szCs w:val="22"/>
        </w:rPr>
        <w:t xml:space="preserve">Sic </w:t>
      </w:r>
      <w:proofErr w:type="spellStart"/>
      <w:r w:rsidRPr="00CF633C">
        <w:rPr>
          <w:rFonts w:ascii="Garamond" w:hAnsi="Garamond"/>
          <w:i/>
          <w:iCs/>
          <w:sz w:val="22"/>
          <w:szCs w:val="22"/>
        </w:rPr>
        <w:t>transit</w:t>
      </w:r>
      <w:proofErr w:type="spellEnd"/>
      <w:r w:rsidRPr="00CF633C">
        <w:rPr>
          <w:rFonts w:ascii="Garamond" w:hAnsi="Garamond"/>
          <w:sz w:val="22"/>
          <w:szCs w:val="22"/>
        </w:rPr>
        <w:t xml:space="preserve">, formada </w:t>
      </w:r>
      <w:r w:rsidRPr="00CF633C">
        <w:rPr>
          <w:rFonts w:ascii="Garamond" w:hAnsi="Garamond"/>
          <w:i/>
          <w:iCs/>
          <w:sz w:val="22"/>
          <w:szCs w:val="22"/>
        </w:rPr>
        <w:t>Al otro lado del mar</w:t>
      </w:r>
      <w:r w:rsidRPr="00CF633C">
        <w:rPr>
          <w:rFonts w:ascii="Garamond" w:hAnsi="Garamond"/>
          <w:sz w:val="22"/>
          <w:szCs w:val="22"/>
        </w:rPr>
        <w:t xml:space="preserve"> (1973), </w:t>
      </w:r>
      <w:r w:rsidRPr="00CF633C">
        <w:rPr>
          <w:rFonts w:ascii="Garamond" w:hAnsi="Garamond"/>
          <w:i/>
          <w:iCs/>
          <w:sz w:val="22"/>
          <w:szCs w:val="22"/>
        </w:rPr>
        <w:t>El viaje</w:t>
      </w:r>
      <w:r w:rsidRPr="00CF633C">
        <w:rPr>
          <w:rFonts w:ascii="Garamond" w:hAnsi="Garamond"/>
          <w:sz w:val="22"/>
          <w:szCs w:val="22"/>
        </w:rPr>
        <w:t xml:space="preserve"> (1975) y </w:t>
      </w:r>
      <w:r w:rsidRPr="00CF633C">
        <w:rPr>
          <w:rFonts w:ascii="Garamond" w:hAnsi="Garamond"/>
          <w:i/>
          <w:iCs/>
          <w:sz w:val="22"/>
          <w:szCs w:val="22"/>
        </w:rPr>
        <w:t>El regreso</w:t>
      </w:r>
      <w:r w:rsidRPr="00CF633C">
        <w:rPr>
          <w:rFonts w:ascii="Garamond" w:hAnsi="Garamond"/>
          <w:sz w:val="22"/>
          <w:szCs w:val="22"/>
        </w:rPr>
        <w:t xml:space="preserve"> (1976). Carmen Kurtz consideró esta trilogía como su trabajo más completo. Narra la historia de una familia que bien podría reflejar su propia experiencia. </w:t>
      </w:r>
    </w:p>
    <w:p w14:paraId="00AE46EE" w14:textId="13CED8D8" w:rsidR="00CF633C" w:rsidRDefault="008D073A" w:rsidP="00CF633C">
      <w:pPr>
        <w:ind w:left="3119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2336" behindDoc="0" locked="0" layoutInCell="1" allowOverlap="1" wp14:anchorId="024A5342" wp14:editId="7DE6C69D">
            <wp:simplePos x="0" y="0"/>
            <wp:positionH relativeFrom="column">
              <wp:posOffset>1101090</wp:posOffset>
            </wp:positionH>
            <wp:positionV relativeFrom="paragraph">
              <wp:posOffset>54776</wp:posOffset>
            </wp:positionV>
            <wp:extent cx="685800" cy="685800"/>
            <wp:effectExtent l="0" t="0" r="0" b="0"/>
            <wp:wrapNone/>
            <wp:docPr id="42526230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33C" w:rsidRPr="00CF633C">
        <w:rPr>
          <w:rFonts w:ascii="Garamond" w:hAnsi="Garamond"/>
        </w:rPr>
        <w:t>Localización: Biblioteca de Filología-General, FIL A14301</w:t>
      </w:r>
    </w:p>
    <w:p w14:paraId="04090BAD" w14:textId="61C56B31" w:rsidR="00F560E4" w:rsidRPr="00CF633C" w:rsidRDefault="00F560E4" w:rsidP="00CF633C">
      <w:pPr>
        <w:ind w:left="3119"/>
        <w:jc w:val="both"/>
        <w:rPr>
          <w:rFonts w:ascii="Garamond" w:hAnsi="Garamond"/>
        </w:rPr>
      </w:pPr>
      <w:hyperlink r:id="rId15" w:history="1">
        <w:r w:rsidRPr="005E1D75">
          <w:rPr>
            <w:rStyle w:val="Hipervnculo"/>
            <w:rFonts w:ascii="Garamond" w:hAnsi="Garamond"/>
          </w:rPr>
          <w:t>https://ucm.on.worldcat.org/oclc/434264364</w:t>
        </w:r>
      </w:hyperlink>
      <w:r>
        <w:rPr>
          <w:rFonts w:ascii="Garamond" w:hAnsi="Garamond"/>
        </w:rPr>
        <w:t xml:space="preserve"> </w:t>
      </w:r>
    </w:p>
    <w:p w14:paraId="133F2874" w14:textId="74AE06F3" w:rsidR="00CF633C" w:rsidRPr="00CF633C" w:rsidRDefault="00CF633C" w:rsidP="00CF633C">
      <w:pPr>
        <w:rPr>
          <w:rFonts w:ascii="Garamond" w:hAnsi="Garamond"/>
        </w:rPr>
      </w:pPr>
    </w:p>
    <w:p w14:paraId="38580AAE" w14:textId="452F89C6" w:rsidR="00CF633C" w:rsidRPr="00CF633C" w:rsidRDefault="00CF633C" w:rsidP="00CF633C">
      <w:pPr>
        <w:jc w:val="center"/>
        <w:rPr>
          <w:rFonts w:ascii="Garamond" w:hAnsi="Garamond"/>
          <w:smallCaps/>
        </w:rPr>
      </w:pPr>
      <w:r w:rsidRPr="00F560E4">
        <w:rPr>
          <w:rFonts w:ascii="Garamond" w:hAnsi="Garamond"/>
          <w:b/>
          <w:bCs/>
          <w:smallCaps/>
        </w:rPr>
        <w:t>Novela</w:t>
      </w:r>
    </w:p>
    <w:p w14:paraId="249E9113" w14:textId="529E523F" w:rsidR="00CF633C" w:rsidRPr="00C9155F" w:rsidRDefault="00CF633C" w:rsidP="00CF633C">
      <w:pPr>
        <w:jc w:val="both"/>
        <w:rPr>
          <w:rFonts w:ascii="Garamond" w:hAnsi="Garamond"/>
        </w:rPr>
      </w:pPr>
      <w:r w:rsidRPr="00CF633C">
        <w:rPr>
          <w:rFonts w:ascii="Garamond" w:hAnsi="Garamond"/>
          <w:smallCaps/>
        </w:rPr>
        <w:lastRenderedPageBreak/>
        <w:t>Kurtz</w:t>
      </w:r>
      <w:r w:rsidRPr="00CF633C">
        <w:rPr>
          <w:rFonts w:ascii="Garamond" w:hAnsi="Garamond"/>
        </w:rPr>
        <w:t xml:space="preserve">, Carmen.  </w:t>
      </w:r>
      <w:r w:rsidRPr="00CF633C">
        <w:rPr>
          <w:rFonts w:ascii="Garamond" w:hAnsi="Garamond"/>
          <w:b/>
          <w:bCs/>
          <w:i/>
          <w:iCs/>
        </w:rPr>
        <w:t>El regreso</w:t>
      </w:r>
      <w:r w:rsidRPr="00CF633C">
        <w:rPr>
          <w:rFonts w:ascii="Garamond" w:hAnsi="Garamond"/>
        </w:rPr>
        <w:t xml:space="preserve"> (</w:t>
      </w:r>
      <w:r w:rsidRPr="00CF633C">
        <w:rPr>
          <w:rFonts w:ascii="Garamond" w:hAnsi="Garamond"/>
          <w:i/>
          <w:iCs/>
        </w:rPr>
        <w:t xml:space="preserve">Sic </w:t>
      </w:r>
      <w:proofErr w:type="spellStart"/>
      <w:r w:rsidRPr="00CF633C">
        <w:rPr>
          <w:rFonts w:ascii="Garamond" w:hAnsi="Garamond"/>
          <w:i/>
          <w:iCs/>
        </w:rPr>
        <w:t>transit</w:t>
      </w:r>
      <w:proofErr w:type="spellEnd"/>
      <w:r w:rsidRPr="00CF633C">
        <w:rPr>
          <w:rFonts w:ascii="Garamond" w:hAnsi="Garamond"/>
        </w:rPr>
        <w:t xml:space="preserve"> ...). Barcelona. Planeta. 1976. 276 págs. </w:t>
      </w:r>
    </w:p>
    <w:p w14:paraId="7AFEE311" w14:textId="55671CB1" w:rsidR="00F560E4" w:rsidRPr="00CF633C" w:rsidRDefault="00F560E4" w:rsidP="00F560E4">
      <w:pPr>
        <w:spacing w:line="240" w:lineRule="auto"/>
        <w:ind w:left="567" w:right="566"/>
        <w:jc w:val="both"/>
        <w:rPr>
          <w:rFonts w:ascii="Garamond" w:hAnsi="Garamond"/>
          <w:sz w:val="22"/>
          <w:szCs w:val="22"/>
        </w:rPr>
      </w:pPr>
      <w:r w:rsidRPr="00CF633C">
        <w:rPr>
          <w:rFonts w:ascii="Garamond" w:hAnsi="Garamond"/>
          <w:sz w:val="22"/>
          <w:szCs w:val="22"/>
        </w:rPr>
        <w:t xml:space="preserve">Tercera novela de su trilogía </w:t>
      </w:r>
      <w:r w:rsidRPr="00CF633C">
        <w:rPr>
          <w:rFonts w:ascii="Garamond" w:hAnsi="Garamond"/>
          <w:i/>
          <w:iCs/>
          <w:sz w:val="22"/>
          <w:szCs w:val="22"/>
        </w:rPr>
        <w:t xml:space="preserve">Sic </w:t>
      </w:r>
      <w:proofErr w:type="spellStart"/>
      <w:r w:rsidRPr="00CF633C">
        <w:rPr>
          <w:rFonts w:ascii="Garamond" w:hAnsi="Garamond"/>
          <w:i/>
          <w:iCs/>
          <w:sz w:val="22"/>
          <w:szCs w:val="22"/>
        </w:rPr>
        <w:t>transit</w:t>
      </w:r>
      <w:proofErr w:type="spellEnd"/>
      <w:r w:rsidRPr="00CF633C">
        <w:rPr>
          <w:rFonts w:ascii="Garamond" w:hAnsi="Garamond"/>
          <w:sz w:val="22"/>
          <w:szCs w:val="22"/>
        </w:rPr>
        <w:t xml:space="preserve">, formada </w:t>
      </w:r>
      <w:r w:rsidRPr="00CF633C">
        <w:rPr>
          <w:rFonts w:ascii="Garamond" w:hAnsi="Garamond"/>
          <w:i/>
          <w:iCs/>
          <w:sz w:val="22"/>
          <w:szCs w:val="22"/>
        </w:rPr>
        <w:t>Al otro lado del mar</w:t>
      </w:r>
      <w:r w:rsidRPr="00CF633C">
        <w:rPr>
          <w:rFonts w:ascii="Garamond" w:hAnsi="Garamond"/>
          <w:sz w:val="22"/>
          <w:szCs w:val="22"/>
        </w:rPr>
        <w:t xml:space="preserve"> (1973), </w:t>
      </w:r>
      <w:r w:rsidRPr="00CF633C">
        <w:rPr>
          <w:rFonts w:ascii="Garamond" w:hAnsi="Garamond"/>
          <w:i/>
          <w:iCs/>
          <w:sz w:val="22"/>
          <w:szCs w:val="22"/>
        </w:rPr>
        <w:t>El viaje</w:t>
      </w:r>
      <w:r w:rsidRPr="00CF633C">
        <w:rPr>
          <w:rFonts w:ascii="Garamond" w:hAnsi="Garamond"/>
          <w:sz w:val="22"/>
          <w:szCs w:val="22"/>
        </w:rPr>
        <w:t xml:space="preserve"> (1975) y </w:t>
      </w:r>
      <w:r w:rsidRPr="00CF633C">
        <w:rPr>
          <w:rFonts w:ascii="Garamond" w:hAnsi="Garamond"/>
          <w:i/>
          <w:iCs/>
          <w:sz w:val="22"/>
          <w:szCs w:val="22"/>
        </w:rPr>
        <w:t>El regreso</w:t>
      </w:r>
      <w:r w:rsidRPr="00CF633C">
        <w:rPr>
          <w:rFonts w:ascii="Garamond" w:hAnsi="Garamond"/>
          <w:sz w:val="22"/>
          <w:szCs w:val="22"/>
        </w:rPr>
        <w:t xml:space="preserve"> (1976). </w:t>
      </w:r>
    </w:p>
    <w:p w14:paraId="723053E6" w14:textId="6FC4A577" w:rsidR="00CF633C" w:rsidRDefault="008D073A" w:rsidP="00CF633C">
      <w:pPr>
        <w:ind w:left="3119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3360" behindDoc="0" locked="0" layoutInCell="1" allowOverlap="1" wp14:anchorId="38C1031F" wp14:editId="5614FACF">
            <wp:simplePos x="0" y="0"/>
            <wp:positionH relativeFrom="column">
              <wp:posOffset>1104265</wp:posOffset>
            </wp:positionH>
            <wp:positionV relativeFrom="paragraph">
              <wp:posOffset>28575</wp:posOffset>
            </wp:positionV>
            <wp:extent cx="692150" cy="692150"/>
            <wp:effectExtent l="0" t="0" r="0" b="0"/>
            <wp:wrapNone/>
            <wp:docPr id="148269608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33C" w:rsidRPr="00CF633C">
        <w:rPr>
          <w:rFonts w:ascii="Garamond" w:hAnsi="Garamond"/>
        </w:rPr>
        <w:t>Localización: Biblioteca de Filología-General, FIL A4903</w:t>
      </w:r>
    </w:p>
    <w:p w14:paraId="2D16C242" w14:textId="7B847430" w:rsidR="00F560E4" w:rsidRPr="00CF633C" w:rsidRDefault="00F560E4" w:rsidP="00CF633C">
      <w:pPr>
        <w:ind w:left="3119"/>
        <w:rPr>
          <w:rFonts w:ascii="Garamond" w:hAnsi="Garamond"/>
        </w:rPr>
      </w:pPr>
      <w:hyperlink r:id="rId17" w:history="1">
        <w:r w:rsidRPr="005E1D75">
          <w:rPr>
            <w:rStyle w:val="Hipervnculo"/>
            <w:rFonts w:ascii="Garamond" w:hAnsi="Garamond"/>
          </w:rPr>
          <w:t>https://ucm.on.worldcat.org/oclc/913100891</w:t>
        </w:r>
      </w:hyperlink>
      <w:r>
        <w:rPr>
          <w:rFonts w:ascii="Garamond" w:hAnsi="Garamond"/>
        </w:rPr>
        <w:t xml:space="preserve"> </w:t>
      </w:r>
    </w:p>
    <w:p w14:paraId="35BE9672" w14:textId="5DA00246" w:rsidR="00CF633C" w:rsidRPr="00C5103C" w:rsidRDefault="00CF633C" w:rsidP="00C9155F">
      <w:pPr>
        <w:rPr>
          <w:rFonts w:ascii="Garamond" w:hAnsi="Garamond"/>
          <w:smallCaps/>
        </w:rPr>
      </w:pPr>
    </w:p>
    <w:p w14:paraId="18DABDFE" w14:textId="77777777" w:rsidR="00C5103C" w:rsidRDefault="00C5103C" w:rsidP="00CF633C">
      <w:pPr>
        <w:jc w:val="center"/>
        <w:rPr>
          <w:rFonts w:ascii="Garamond" w:hAnsi="Garamond"/>
          <w:b/>
          <w:bCs/>
          <w:smallCaps/>
        </w:rPr>
      </w:pPr>
    </w:p>
    <w:p w14:paraId="09F26DD1" w14:textId="1AB786D4" w:rsidR="00CF633C" w:rsidRPr="00416299" w:rsidRDefault="00CF633C" w:rsidP="00CF633C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</w:t>
      </w:r>
    </w:p>
    <w:p w14:paraId="28BD42DB" w14:textId="3FE7432F" w:rsidR="00C9155F" w:rsidRPr="00CF633C" w:rsidRDefault="00C9155F" w:rsidP="00C9155F">
      <w:pPr>
        <w:rPr>
          <w:rFonts w:ascii="Garamond" w:hAnsi="Garamond"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</w:t>
      </w:r>
      <w:r w:rsidR="006E1BD7" w:rsidRPr="00CF633C">
        <w:rPr>
          <w:rFonts w:ascii="Garamond" w:hAnsi="Garamond"/>
          <w:b/>
          <w:bCs/>
          <w:i/>
          <w:iCs/>
        </w:rPr>
        <w:t>Querido Tim</w:t>
      </w:r>
      <w:r w:rsidR="006E1BD7" w:rsidRPr="00CF633C">
        <w:rPr>
          <w:rFonts w:ascii="Garamond" w:hAnsi="Garamond"/>
        </w:rPr>
        <w:t xml:space="preserve">. Madrid. SM. 1983. 178 </w:t>
      </w:r>
      <w:r w:rsidRPr="00CF633C">
        <w:rPr>
          <w:rFonts w:ascii="Garamond" w:hAnsi="Garamond"/>
        </w:rPr>
        <w:t>págs.</w:t>
      </w:r>
    </w:p>
    <w:p w14:paraId="7FBAA29F" w14:textId="09CFB064" w:rsidR="00C9155F" w:rsidRPr="00CF633C" w:rsidRDefault="007834E9" w:rsidP="00CF633C">
      <w:pPr>
        <w:ind w:left="3119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4384" behindDoc="0" locked="0" layoutInCell="1" allowOverlap="1" wp14:anchorId="1FCF3866" wp14:editId="4028624F">
            <wp:simplePos x="0" y="0"/>
            <wp:positionH relativeFrom="column">
              <wp:posOffset>1091565</wp:posOffset>
            </wp:positionH>
            <wp:positionV relativeFrom="paragraph">
              <wp:posOffset>46355</wp:posOffset>
            </wp:positionV>
            <wp:extent cx="698500" cy="698500"/>
            <wp:effectExtent l="0" t="0" r="6350" b="6350"/>
            <wp:wrapNone/>
            <wp:docPr id="1588118696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55F" w:rsidRPr="00CF633C">
        <w:rPr>
          <w:rFonts w:ascii="Garamond" w:hAnsi="Garamond"/>
        </w:rPr>
        <w:t>Localización:</w:t>
      </w:r>
      <w:r w:rsidR="006E1BD7" w:rsidRPr="00CF633C">
        <w:rPr>
          <w:rFonts w:ascii="Garamond" w:hAnsi="Garamond"/>
        </w:rPr>
        <w:t xml:space="preserve"> Biblioteca de Filología-María Zambrano, DP C860/11568</w:t>
      </w:r>
      <w:r w:rsidR="0089402F">
        <w:rPr>
          <w:rFonts w:ascii="Garamond" w:hAnsi="Garamond"/>
        </w:rPr>
        <w:t xml:space="preserve"> </w:t>
      </w:r>
      <w:hyperlink r:id="rId19" w:history="1">
        <w:r w:rsidR="0089402F" w:rsidRPr="006E132D">
          <w:rPr>
            <w:rStyle w:val="Hipervnculo"/>
            <w:rFonts w:ascii="Garamond" w:hAnsi="Garamond"/>
          </w:rPr>
          <w:t>https://ucm.on.worldcat.org/oclc/919941981</w:t>
        </w:r>
      </w:hyperlink>
      <w:r w:rsidR="0089402F">
        <w:rPr>
          <w:rFonts w:ascii="Garamond" w:hAnsi="Garamond"/>
        </w:rPr>
        <w:t xml:space="preserve"> </w:t>
      </w:r>
    </w:p>
    <w:p w14:paraId="0836CB40" w14:textId="632BDF04" w:rsidR="00C9203F" w:rsidRDefault="00C9203F" w:rsidP="00C9203F">
      <w:pPr>
        <w:rPr>
          <w:rFonts w:ascii="Garamond" w:hAnsi="Garamond"/>
          <w:b/>
          <w:bCs/>
          <w:smallCaps/>
          <w:sz w:val="28"/>
          <w:szCs w:val="28"/>
          <w:highlight w:val="yellow"/>
        </w:rPr>
      </w:pPr>
    </w:p>
    <w:p w14:paraId="000A01DB" w14:textId="0B691616" w:rsidR="0096608C" w:rsidRPr="00CE087C" w:rsidRDefault="0096608C" w:rsidP="00CE087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Tercera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 xml:space="preserve"> Vitrina</w:t>
      </w:r>
    </w:p>
    <w:p w14:paraId="3B43B3F3" w14:textId="3473BFE9" w:rsidR="00C9203F" w:rsidRPr="00C9203F" w:rsidRDefault="00C9203F" w:rsidP="00C9203F">
      <w:pPr>
        <w:rPr>
          <w:rFonts w:ascii="Garamond" w:hAnsi="Garamond"/>
          <w:b/>
          <w:bCs/>
          <w:smallCaps/>
          <w:sz w:val="28"/>
          <w:szCs w:val="28"/>
        </w:rPr>
      </w:pPr>
    </w:p>
    <w:p w14:paraId="2F5B4905" w14:textId="540B7511" w:rsidR="00C9203F" w:rsidRPr="00416299" w:rsidRDefault="00C9203F" w:rsidP="00C9203F">
      <w:pPr>
        <w:spacing w:line="240" w:lineRule="auto"/>
        <w:jc w:val="center"/>
        <w:rPr>
          <w:rFonts w:ascii="Garamond" w:hAnsi="Garamond"/>
          <w:b/>
          <w:bCs/>
          <w:smallCaps/>
          <w:sz w:val="28"/>
          <w:szCs w:val="28"/>
        </w:rPr>
      </w:pPr>
      <w:r w:rsidRPr="00416299">
        <w:rPr>
          <w:rFonts w:ascii="Garamond" w:hAnsi="Garamond"/>
          <w:b/>
          <w:bCs/>
          <w:smallCaps/>
          <w:sz w:val="28"/>
          <w:szCs w:val="28"/>
        </w:rPr>
        <w:t>Carmen Kurtz (</w:t>
      </w:r>
      <w:r w:rsidRPr="00416299">
        <w:rPr>
          <w:rFonts w:ascii="Garamond" w:hAnsi="Garamond"/>
          <w:b/>
          <w:bCs/>
          <w:sz w:val="28"/>
          <w:szCs w:val="28"/>
        </w:rPr>
        <w:t>Barcelona</w:t>
      </w:r>
      <w:r w:rsidRPr="00416299">
        <w:rPr>
          <w:rFonts w:ascii="Garamond" w:hAnsi="Garamond"/>
          <w:b/>
          <w:bCs/>
          <w:smallCaps/>
          <w:sz w:val="28"/>
          <w:szCs w:val="28"/>
        </w:rPr>
        <w:t xml:space="preserve">, 1911 – </w:t>
      </w:r>
      <w:r w:rsidRPr="00416299">
        <w:rPr>
          <w:rFonts w:ascii="Garamond" w:hAnsi="Garamond"/>
          <w:b/>
          <w:bCs/>
          <w:sz w:val="28"/>
          <w:szCs w:val="28"/>
        </w:rPr>
        <w:t>Barcelona</w:t>
      </w:r>
      <w:r w:rsidRPr="00416299">
        <w:rPr>
          <w:rFonts w:ascii="Garamond" w:hAnsi="Garamond"/>
          <w:b/>
          <w:bCs/>
          <w:smallCaps/>
          <w:sz w:val="28"/>
          <w:szCs w:val="28"/>
        </w:rPr>
        <w:t xml:space="preserve"> 1999)</w:t>
      </w:r>
    </w:p>
    <w:p w14:paraId="15AA246A" w14:textId="4B023CFF" w:rsidR="00C9203F" w:rsidRDefault="00C9203F" w:rsidP="00C9155F">
      <w:pPr>
        <w:rPr>
          <w:rFonts w:ascii="Garamond" w:hAnsi="Garamond"/>
        </w:rPr>
      </w:pPr>
    </w:p>
    <w:p w14:paraId="7F5A8270" w14:textId="1781273B" w:rsidR="00CF633C" w:rsidRPr="00C9203F" w:rsidRDefault="00CF633C" w:rsidP="00CF633C">
      <w:pPr>
        <w:jc w:val="center"/>
        <w:rPr>
          <w:rFonts w:ascii="Garamond" w:hAnsi="Garamond"/>
          <w:b/>
          <w:bCs/>
          <w:smallCaps/>
        </w:rPr>
      </w:pPr>
      <w:r w:rsidRPr="00C9203F">
        <w:rPr>
          <w:rFonts w:ascii="Garamond" w:hAnsi="Garamond"/>
          <w:b/>
          <w:bCs/>
          <w:smallCaps/>
        </w:rPr>
        <w:t>Literatura infantil y juvenil</w:t>
      </w:r>
    </w:p>
    <w:p w14:paraId="4E4AF2EE" w14:textId="1B958FBF" w:rsidR="00CF633C" w:rsidRPr="00CF633C" w:rsidRDefault="00CF633C" w:rsidP="00CF633C">
      <w:pPr>
        <w:rPr>
          <w:rFonts w:ascii="Garamond" w:hAnsi="Garamond"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</w:t>
      </w:r>
      <w:r w:rsidRPr="000A2BF2">
        <w:rPr>
          <w:rFonts w:ascii="Garamond" w:hAnsi="Garamond"/>
          <w:b/>
          <w:bCs/>
          <w:i/>
          <w:iCs/>
        </w:rPr>
        <w:t>Veva</w:t>
      </w:r>
      <w:r w:rsidRPr="000A2BF2">
        <w:rPr>
          <w:rFonts w:ascii="Garamond" w:hAnsi="Garamond"/>
        </w:rPr>
        <w:t xml:space="preserve">. 9ª ed. </w:t>
      </w:r>
      <w:r w:rsidRPr="00CF633C">
        <w:rPr>
          <w:rFonts w:ascii="Garamond" w:hAnsi="Garamond"/>
        </w:rPr>
        <w:t>Barcelona. Noguer. 1984. 116 págs.</w:t>
      </w:r>
      <w:r>
        <w:rPr>
          <w:rFonts w:ascii="Garamond" w:hAnsi="Garamond"/>
        </w:rPr>
        <w:t xml:space="preserve"> Ils. </w:t>
      </w:r>
    </w:p>
    <w:p w14:paraId="2C567233" w14:textId="53B851DA" w:rsidR="00CF633C" w:rsidRDefault="000C229D" w:rsidP="00CF633C">
      <w:pPr>
        <w:ind w:firstLine="3119"/>
        <w:contextualSpacing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5408" behindDoc="0" locked="0" layoutInCell="1" allowOverlap="1" wp14:anchorId="652B97D8" wp14:editId="3943EF9F">
            <wp:simplePos x="0" y="0"/>
            <wp:positionH relativeFrom="column">
              <wp:posOffset>1091565</wp:posOffset>
            </wp:positionH>
            <wp:positionV relativeFrom="paragraph">
              <wp:posOffset>17145</wp:posOffset>
            </wp:positionV>
            <wp:extent cx="698500" cy="698500"/>
            <wp:effectExtent l="0" t="0" r="6350" b="6350"/>
            <wp:wrapNone/>
            <wp:docPr id="100287264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33C" w:rsidRPr="00CF633C">
        <w:rPr>
          <w:rFonts w:ascii="Garamond" w:hAnsi="Garamond"/>
        </w:rPr>
        <w:t>Localización: Biblioteca de Educación</w:t>
      </w:r>
      <w:r w:rsidR="00CF633C">
        <w:rPr>
          <w:rFonts w:ascii="Garamond" w:hAnsi="Garamond"/>
        </w:rPr>
        <w:t xml:space="preserve">, </w:t>
      </w:r>
      <w:r w:rsidR="00CF633C" w:rsidRPr="00CF633C">
        <w:rPr>
          <w:rFonts w:ascii="Garamond" w:hAnsi="Garamond"/>
        </w:rPr>
        <w:t>LI 1674</w:t>
      </w:r>
    </w:p>
    <w:p w14:paraId="24CB123B" w14:textId="63DE434B" w:rsidR="007834E9" w:rsidRDefault="007834E9" w:rsidP="00CF633C">
      <w:pPr>
        <w:ind w:firstLine="3119"/>
        <w:contextualSpacing/>
        <w:rPr>
          <w:rFonts w:ascii="Garamond" w:hAnsi="Garamond"/>
        </w:rPr>
      </w:pPr>
      <w:hyperlink r:id="rId21" w:history="1">
        <w:r w:rsidRPr="006D4DD4">
          <w:rPr>
            <w:rStyle w:val="Hipervnculo"/>
            <w:rFonts w:ascii="Garamond" w:hAnsi="Garamond"/>
          </w:rPr>
          <w:t>https://ucm.on.worldcat.org/oclc/434468202</w:t>
        </w:r>
      </w:hyperlink>
      <w:r>
        <w:rPr>
          <w:rFonts w:ascii="Garamond" w:hAnsi="Garamond"/>
        </w:rPr>
        <w:t xml:space="preserve"> </w:t>
      </w:r>
    </w:p>
    <w:p w14:paraId="0B67CAEC" w14:textId="77777777" w:rsidR="00CF633C" w:rsidRPr="00CF633C" w:rsidRDefault="00CF633C" w:rsidP="00CF633C">
      <w:pPr>
        <w:rPr>
          <w:rFonts w:ascii="Garamond" w:hAnsi="Garamond"/>
        </w:rPr>
      </w:pPr>
    </w:p>
    <w:p w14:paraId="35D64455" w14:textId="33F26FCA" w:rsidR="007834E9" w:rsidRDefault="007834E9" w:rsidP="00CF633C">
      <w:pPr>
        <w:jc w:val="center"/>
        <w:rPr>
          <w:rFonts w:ascii="Garamond" w:hAnsi="Garamond"/>
          <w:b/>
          <w:bCs/>
          <w:smallCaps/>
        </w:rPr>
      </w:pPr>
    </w:p>
    <w:p w14:paraId="346B8FA4" w14:textId="08F75AEA" w:rsidR="00CF633C" w:rsidRPr="00C9203F" w:rsidRDefault="00CF633C" w:rsidP="00CF633C">
      <w:pPr>
        <w:jc w:val="center"/>
        <w:rPr>
          <w:rFonts w:ascii="Garamond" w:hAnsi="Garamond"/>
          <w:b/>
          <w:bCs/>
          <w:smallCaps/>
        </w:rPr>
      </w:pPr>
      <w:r w:rsidRPr="00C9203F">
        <w:rPr>
          <w:rFonts w:ascii="Garamond" w:hAnsi="Garamond"/>
          <w:b/>
          <w:bCs/>
          <w:smallCaps/>
        </w:rPr>
        <w:t>Literatura infantil y juvenil</w:t>
      </w:r>
    </w:p>
    <w:p w14:paraId="47176EF6" w14:textId="14A888EC" w:rsidR="00C9155F" w:rsidRDefault="00C9155F" w:rsidP="00C9155F">
      <w:pPr>
        <w:rPr>
          <w:rFonts w:ascii="Garamond" w:hAnsi="Garamond"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</w:t>
      </w:r>
      <w:r w:rsidR="006E1BD7" w:rsidRPr="00CF633C">
        <w:rPr>
          <w:rFonts w:ascii="Garamond" w:hAnsi="Garamond"/>
          <w:b/>
          <w:bCs/>
          <w:i/>
          <w:iCs/>
        </w:rPr>
        <w:t>Color de fuego</w:t>
      </w:r>
      <w:r w:rsidR="006E1BD7" w:rsidRPr="00CF633C">
        <w:rPr>
          <w:rFonts w:ascii="Garamond" w:hAnsi="Garamond"/>
        </w:rPr>
        <w:t>. 5ª ed. Barcelona. Lumen. 19</w:t>
      </w:r>
      <w:r w:rsidR="00780F00" w:rsidRPr="00CF633C">
        <w:rPr>
          <w:rFonts w:ascii="Garamond" w:hAnsi="Garamond"/>
        </w:rPr>
        <w:t>85</w:t>
      </w:r>
      <w:r w:rsidR="006E1BD7" w:rsidRPr="00CF633C">
        <w:rPr>
          <w:rFonts w:ascii="Garamond" w:hAnsi="Garamond"/>
        </w:rPr>
        <w:t xml:space="preserve">. </w:t>
      </w:r>
      <w:r w:rsidR="00780F00" w:rsidRPr="00CF633C">
        <w:rPr>
          <w:rFonts w:ascii="Garamond" w:hAnsi="Garamond"/>
        </w:rPr>
        <w:t>78</w:t>
      </w:r>
      <w:r w:rsidR="006E1BD7" w:rsidRPr="00CF633C">
        <w:rPr>
          <w:rFonts w:ascii="Garamond" w:hAnsi="Garamond"/>
        </w:rPr>
        <w:t xml:space="preserve"> </w:t>
      </w:r>
      <w:r w:rsidRPr="00CF633C">
        <w:rPr>
          <w:rFonts w:ascii="Garamond" w:hAnsi="Garamond"/>
        </w:rPr>
        <w:t>págs.</w:t>
      </w:r>
      <w:r w:rsidR="006E1BD7" w:rsidRPr="00CF633C">
        <w:rPr>
          <w:rFonts w:ascii="Garamond" w:hAnsi="Garamond"/>
        </w:rPr>
        <w:t xml:space="preserve"> Ils.</w:t>
      </w:r>
      <w:r w:rsidR="0089402F">
        <w:rPr>
          <w:rFonts w:ascii="Garamond" w:hAnsi="Garamond"/>
        </w:rPr>
        <w:t xml:space="preserve"> </w:t>
      </w:r>
    </w:p>
    <w:p w14:paraId="47EF7A49" w14:textId="3FD06972" w:rsidR="00CF633C" w:rsidRPr="00C9203F" w:rsidRDefault="00CF633C" w:rsidP="00C9203F">
      <w:pPr>
        <w:ind w:left="567"/>
        <w:rPr>
          <w:rFonts w:ascii="Garamond" w:hAnsi="Garamond"/>
          <w:sz w:val="22"/>
          <w:szCs w:val="22"/>
        </w:rPr>
      </w:pPr>
      <w:r w:rsidRPr="00C9203F">
        <w:rPr>
          <w:rFonts w:ascii="Garamond" w:hAnsi="Garamond"/>
          <w:b/>
          <w:bCs/>
          <w:sz w:val="22"/>
          <w:szCs w:val="22"/>
        </w:rPr>
        <w:t>Premio Lazarillo</w:t>
      </w:r>
      <w:r w:rsidRPr="00C9203F">
        <w:rPr>
          <w:rFonts w:ascii="Garamond" w:hAnsi="Garamond"/>
          <w:sz w:val="22"/>
          <w:szCs w:val="22"/>
        </w:rPr>
        <w:t xml:space="preserve"> (1964). </w:t>
      </w:r>
    </w:p>
    <w:p w14:paraId="60696A14" w14:textId="396A0B56" w:rsidR="00C9155F" w:rsidRDefault="007834E9" w:rsidP="00CF633C">
      <w:pPr>
        <w:ind w:left="3119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6432" behindDoc="0" locked="0" layoutInCell="1" allowOverlap="1" wp14:anchorId="1DB398A6" wp14:editId="1427C122">
            <wp:simplePos x="0" y="0"/>
            <wp:positionH relativeFrom="column">
              <wp:posOffset>1091565</wp:posOffset>
            </wp:positionH>
            <wp:positionV relativeFrom="paragraph">
              <wp:posOffset>53340</wp:posOffset>
            </wp:positionV>
            <wp:extent cx="698500" cy="698500"/>
            <wp:effectExtent l="0" t="0" r="6350" b="6350"/>
            <wp:wrapNone/>
            <wp:docPr id="62514039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55F" w:rsidRPr="00CF633C">
        <w:rPr>
          <w:rFonts w:ascii="Garamond" w:hAnsi="Garamond"/>
        </w:rPr>
        <w:t>Localización:</w:t>
      </w:r>
      <w:r w:rsidR="006E1BD7" w:rsidRPr="00CF633C">
        <w:rPr>
          <w:rFonts w:ascii="Garamond" w:hAnsi="Garamond"/>
        </w:rPr>
        <w:t xml:space="preserve"> </w:t>
      </w:r>
      <w:r w:rsidR="00780F00" w:rsidRPr="00CF633C">
        <w:rPr>
          <w:rFonts w:ascii="Garamond" w:hAnsi="Garamond"/>
        </w:rPr>
        <w:t>Biblioteca de Educación, LIT NAR 7-10 - L087.5KURcol</w:t>
      </w:r>
      <w:r w:rsidR="0089402F">
        <w:rPr>
          <w:rFonts w:ascii="Garamond" w:hAnsi="Garamond"/>
        </w:rPr>
        <w:t xml:space="preserve"> </w:t>
      </w:r>
      <w:hyperlink r:id="rId23" w:history="1">
        <w:r w:rsidR="0089402F" w:rsidRPr="006E132D">
          <w:rPr>
            <w:rStyle w:val="Hipervnculo"/>
            <w:rFonts w:ascii="Garamond" w:hAnsi="Garamond"/>
          </w:rPr>
          <w:t>https://ucm.on.worldcat.org/oclc/1024070160</w:t>
        </w:r>
      </w:hyperlink>
    </w:p>
    <w:p w14:paraId="4692A0BA" w14:textId="0D117772" w:rsidR="0089402F" w:rsidRPr="0089402F" w:rsidRDefault="0089402F" w:rsidP="0089402F">
      <w:pPr>
        <w:ind w:left="3119"/>
        <w:jc w:val="both"/>
        <w:rPr>
          <w:rFonts w:ascii="Garamond" w:hAnsi="Garamond"/>
        </w:rPr>
      </w:pPr>
    </w:p>
    <w:p w14:paraId="258510AC" w14:textId="77777777" w:rsidR="000C229D" w:rsidRPr="00C9203F" w:rsidRDefault="000C229D" w:rsidP="000C229D">
      <w:pPr>
        <w:jc w:val="center"/>
        <w:rPr>
          <w:rFonts w:ascii="Garamond" w:hAnsi="Garamond"/>
          <w:b/>
          <w:bCs/>
          <w:smallCaps/>
        </w:rPr>
      </w:pPr>
      <w:r w:rsidRPr="00C9203F">
        <w:rPr>
          <w:rFonts w:ascii="Garamond" w:hAnsi="Garamond"/>
          <w:b/>
          <w:bCs/>
          <w:smallCaps/>
        </w:rPr>
        <w:t>Literatura infantil y juvenil</w:t>
      </w:r>
    </w:p>
    <w:p w14:paraId="680827B1" w14:textId="4F37B624" w:rsidR="000C229D" w:rsidRPr="000C229D" w:rsidRDefault="000C229D" w:rsidP="000C229D">
      <w:pPr>
        <w:rPr>
          <w:rFonts w:ascii="Garamond" w:hAnsi="Garamond"/>
          <w:i/>
          <w:iCs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</w:t>
      </w:r>
      <w:r w:rsidRPr="000C229D">
        <w:rPr>
          <w:rFonts w:ascii="Garamond" w:hAnsi="Garamond"/>
          <w:b/>
          <w:bCs/>
          <w:i/>
          <w:iCs/>
        </w:rPr>
        <w:t>Los mochuelos</w:t>
      </w:r>
      <w:r>
        <w:rPr>
          <w:rFonts w:ascii="Garamond" w:hAnsi="Garamond"/>
        </w:rPr>
        <w:t xml:space="preserve">. </w:t>
      </w:r>
      <w:r w:rsidRPr="000C229D">
        <w:rPr>
          <w:rFonts w:ascii="Garamond" w:hAnsi="Garamond"/>
        </w:rPr>
        <w:t>4ª ed. Madrid. SM. 1987.</w:t>
      </w:r>
      <w:r>
        <w:rPr>
          <w:rFonts w:ascii="Garamond" w:hAnsi="Garamond"/>
        </w:rPr>
        <w:t xml:space="preserve"> 173 págs. </w:t>
      </w:r>
    </w:p>
    <w:p w14:paraId="6BD121B0" w14:textId="3AAE5A25" w:rsidR="000C229D" w:rsidRPr="000C229D" w:rsidRDefault="000C229D" w:rsidP="000C229D">
      <w:pPr>
        <w:pStyle w:val="Prrafodelista"/>
        <w:ind w:left="1776" w:firstLine="1343"/>
        <w:rPr>
          <w:rFonts w:ascii="Garamond" w:hAnsi="Garamond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05B8B708" wp14:editId="5E099EC5">
            <wp:simplePos x="0" y="0"/>
            <wp:positionH relativeFrom="column">
              <wp:posOffset>1091565</wp:posOffset>
            </wp:positionH>
            <wp:positionV relativeFrom="paragraph">
              <wp:posOffset>39370</wp:posOffset>
            </wp:positionV>
            <wp:extent cx="698500" cy="698500"/>
            <wp:effectExtent l="0" t="0" r="6350" b="6350"/>
            <wp:wrapNone/>
            <wp:docPr id="1039685551" name="Imagen 12" descr="Código Q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685551" name="Imagen 12" descr="Código QR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Biblioteca de Educación, </w:t>
      </w:r>
      <w:r w:rsidRPr="000C229D">
        <w:rPr>
          <w:rFonts w:ascii="Garamond" w:hAnsi="Garamond"/>
        </w:rPr>
        <w:t>LI 625</w:t>
      </w:r>
      <w:r w:rsidRPr="000C229D">
        <w:rPr>
          <w:rFonts w:ascii="Garamond" w:hAnsi="Garamond"/>
          <w:noProof/>
        </w:rPr>
        <w:t xml:space="preserve"> </w:t>
      </w:r>
    </w:p>
    <w:p w14:paraId="77C93284" w14:textId="77777777" w:rsidR="000C229D" w:rsidRDefault="000C229D" w:rsidP="000C229D">
      <w:pPr>
        <w:pStyle w:val="Prrafodelista"/>
        <w:ind w:left="1776" w:firstLine="1343"/>
      </w:pPr>
      <w:hyperlink r:id="rId25" w:history="1">
        <w:r w:rsidRPr="005E1D75">
          <w:rPr>
            <w:rStyle w:val="Hipervnculo"/>
            <w:rFonts w:ascii="Garamond" w:hAnsi="Garamond"/>
          </w:rPr>
          <w:t>https://ucm.on.worldcat.org/oclc/632511035</w:t>
        </w:r>
      </w:hyperlink>
    </w:p>
    <w:p w14:paraId="7CA3FCDE" w14:textId="5ECBA31D" w:rsidR="000C229D" w:rsidRPr="00416299" w:rsidRDefault="000C229D" w:rsidP="000C229D">
      <w:pPr>
        <w:pStyle w:val="Prrafodelista"/>
        <w:ind w:left="1776"/>
      </w:pPr>
    </w:p>
    <w:p w14:paraId="7457A936" w14:textId="77777777" w:rsidR="000C229D" w:rsidRDefault="000C229D" w:rsidP="000C229D">
      <w:pPr>
        <w:pStyle w:val="Prrafodelista"/>
        <w:ind w:left="1776"/>
        <w:rPr>
          <w:rFonts w:ascii="Garamond" w:hAnsi="Garamond"/>
          <w:i/>
          <w:iCs/>
        </w:rPr>
      </w:pPr>
    </w:p>
    <w:p w14:paraId="5C94F576" w14:textId="77777777" w:rsidR="000C229D" w:rsidRDefault="000C229D" w:rsidP="000C229D">
      <w:pPr>
        <w:pStyle w:val="Prrafodelista"/>
        <w:ind w:left="1776"/>
        <w:rPr>
          <w:rFonts w:ascii="Garamond" w:hAnsi="Garamond"/>
          <w:i/>
          <w:iCs/>
        </w:rPr>
      </w:pPr>
    </w:p>
    <w:p w14:paraId="26D2323B" w14:textId="77777777" w:rsidR="000C229D" w:rsidRPr="00C9203F" w:rsidRDefault="000C229D" w:rsidP="000C229D">
      <w:pPr>
        <w:jc w:val="center"/>
        <w:rPr>
          <w:rFonts w:ascii="Garamond" w:hAnsi="Garamond"/>
          <w:b/>
          <w:bCs/>
          <w:smallCaps/>
        </w:rPr>
      </w:pPr>
      <w:r w:rsidRPr="00C9203F">
        <w:rPr>
          <w:rFonts w:ascii="Garamond" w:hAnsi="Garamond"/>
          <w:b/>
          <w:bCs/>
          <w:smallCaps/>
        </w:rPr>
        <w:t>Literatura infantil y juvenil</w:t>
      </w:r>
    </w:p>
    <w:p w14:paraId="3A28C7DC" w14:textId="31D03E81" w:rsidR="000C229D" w:rsidRPr="00C9203F" w:rsidRDefault="000C229D" w:rsidP="000C229D">
      <w:r w:rsidRPr="000C229D">
        <w:rPr>
          <w:rFonts w:ascii="Garamond" w:hAnsi="Garamond"/>
          <w:smallCaps/>
        </w:rPr>
        <w:t>Kurtz</w:t>
      </w:r>
      <w:r w:rsidRPr="000C229D">
        <w:rPr>
          <w:rFonts w:ascii="Garamond" w:hAnsi="Garamond"/>
        </w:rPr>
        <w:t xml:space="preserve">, Carmen. </w:t>
      </w:r>
      <w:proofErr w:type="spellStart"/>
      <w:r w:rsidRPr="001B5BA1">
        <w:rPr>
          <w:rFonts w:ascii="Garamond" w:hAnsi="Garamond"/>
          <w:b/>
          <w:bCs/>
          <w:i/>
          <w:iCs/>
        </w:rPr>
        <w:t>Fanfamús</w:t>
      </w:r>
      <w:proofErr w:type="spellEnd"/>
      <w:r>
        <w:rPr>
          <w:rFonts w:ascii="Garamond" w:hAnsi="Garamond"/>
        </w:rPr>
        <w:t xml:space="preserve">. </w:t>
      </w:r>
      <w:r w:rsidRPr="000C229D">
        <w:rPr>
          <w:rFonts w:ascii="Garamond" w:hAnsi="Garamond"/>
        </w:rPr>
        <w:t xml:space="preserve">Barcelona. Noguer. 1987. </w:t>
      </w:r>
      <w:r w:rsidR="001B5BA1">
        <w:rPr>
          <w:rFonts w:ascii="Garamond" w:hAnsi="Garamond"/>
        </w:rPr>
        <w:t xml:space="preserve">142 págs. Ils. de Odile. </w:t>
      </w:r>
    </w:p>
    <w:p w14:paraId="49881C76" w14:textId="24B243C1" w:rsidR="000C229D" w:rsidRPr="00C9203F" w:rsidRDefault="000C229D" w:rsidP="000C229D">
      <w:pPr>
        <w:pStyle w:val="Prrafodelista"/>
        <w:ind w:left="3119"/>
      </w:pPr>
      <w:r>
        <w:rPr>
          <w:rFonts w:ascii="Garamond" w:hAnsi="Garamond"/>
          <w:noProof/>
        </w:rPr>
        <w:drawing>
          <wp:anchor distT="0" distB="0" distL="114300" distR="114300" simplePos="0" relativeHeight="251681792" behindDoc="0" locked="0" layoutInCell="1" allowOverlap="1" wp14:anchorId="67D5E298" wp14:editId="1D573254">
            <wp:simplePos x="0" y="0"/>
            <wp:positionH relativeFrom="column">
              <wp:posOffset>1076960</wp:posOffset>
            </wp:positionH>
            <wp:positionV relativeFrom="paragraph">
              <wp:posOffset>62230</wp:posOffset>
            </wp:positionV>
            <wp:extent cx="692150" cy="692150"/>
            <wp:effectExtent l="0" t="0" r="0" b="0"/>
            <wp:wrapNone/>
            <wp:docPr id="260756105" name="Imagen 13" descr="Código Q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756105" name="Imagen 13" descr="Código QR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Biblioteca de Educación, </w:t>
      </w:r>
      <w:r w:rsidR="001B5BA1" w:rsidRPr="001B5BA1">
        <w:rPr>
          <w:rFonts w:ascii="Garamond" w:hAnsi="Garamond"/>
        </w:rPr>
        <w:t xml:space="preserve">LI 603 </w:t>
      </w:r>
      <w:hyperlink r:id="rId27" w:history="1">
        <w:r w:rsidRPr="000C229D">
          <w:rPr>
            <w:rStyle w:val="Hipervnculo"/>
            <w:rFonts w:ascii="Garamond" w:hAnsi="Garamond"/>
          </w:rPr>
          <w:t>https://ucm.on.worldcat.org/oclc/434796017</w:t>
        </w:r>
      </w:hyperlink>
      <w:r w:rsidRPr="000C229D">
        <w:rPr>
          <w:rFonts w:ascii="Garamond" w:hAnsi="Garamond"/>
        </w:rPr>
        <w:t xml:space="preserve"> </w:t>
      </w:r>
    </w:p>
    <w:p w14:paraId="331C9D73" w14:textId="77777777" w:rsidR="000C229D" w:rsidRDefault="000C229D" w:rsidP="00416299">
      <w:pPr>
        <w:rPr>
          <w:rFonts w:ascii="Garamond" w:hAnsi="Garamond"/>
          <w:b/>
          <w:bCs/>
        </w:rPr>
      </w:pPr>
    </w:p>
    <w:p w14:paraId="5312C64E" w14:textId="77777777" w:rsidR="000C229D" w:rsidRDefault="000C229D" w:rsidP="00416299">
      <w:pPr>
        <w:rPr>
          <w:rFonts w:ascii="Garamond" w:hAnsi="Garamond"/>
          <w:b/>
          <w:bCs/>
        </w:rPr>
      </w:pPr>
    </w:p>
    <w:p w14:paraId="660F1768" w14:textId="77777777" w:rsidR="000C229D" w:rsidRDefault="000C229D" w:rsidP="00416299">
      <w:pPr>
        <w:rPr>
          <w:rFonts w:ascii="Garamond" w:hAnsi="Garamond"/>
          <w:b/>
          <w:bCs/>
        </w:rPr>
      </w:pPr>
    </w:p>
    <w:p w14:paraId="25121790" w14:textId="124E6F43" w:rsidR="00416299" w:rsidRPr="0089402F" w:rsidRDefault="007834E9" w:rsidP="00416299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67456" behindDoc="0" locked="0" layoutInCell="1" allowOverlap="1" wp14:anchorId="114E4BA1" wp14:editId="06B97770">
            <wp:simplePos x="0" y="0"/>
            <wp:positionH relativeFrom="column">
              <wp:posOffset>100965</wp:posOffset>
            </wp:positionH>
            <wp:positionV relativeFrom="paragraph">
              <wp:posOffset>281305</wp:posOffset>
            </wp:positionV>
            <wp:extent cx="698500" cy="698500"/>
            <wp:effectExtent l="0" t="0" r="6350" b="6350"/>
            <wp:wrapNone/>
            <wp:docPr id="129901990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6299" w:rsidRPr="00416299">
        <w:rPr>
          <w:rFonts w:ascii="Garamond" w:hAnsi="Garamond"/>
          <w:b/>
          <w:bCs/>
        </w:rPr>
        <w:t>Otros cuentos de Carmen Kurtz</w:t>
      </w:r>
      <w:r w:rsidR="00416299" w:rsidRPr="0089402F">
        <w:rPr>
          <w:rFonts w:ascii="Garamond" w:hAnsi="Garamond"/>
        </w:rPr>
        <w:t>:</w:t>
      </w:r>
    </w:p>
    <w:p w14:paraId="65660FF2" w14:textId="77777777" w:rsidR="00416299" w:rsidRPr="00C5103C" w:rsidRDefault="00416299" w:rsidP="00416299">
      <w:pPr>
        <w:pStyle w:val="Prrafodelista"/>
        <w:numPr>
          <w:ilvl w:val="0"/>
          <w:numId w:val="1"/>
        </w:numPr>
        <w:rPr>
          <w:rFonts w:ascii="Garamond" w:hAnsi="Garamond"/>
        </w:rPr>
      </w:pPr>
      <w:r w:rsidRPr="00416299">
        <w:rPr>
          <w:rFonts w:ascii="Garamond" w:hAnsi="Garamond"/>
          <w:i/>
          <w:iCs/>
        </w:rPr>
        <w:t>Brun</w:t>
      </w:r>
      <w:r>
        <w:rPr>
          <w:rFonts w:ascii="Garamond" w:hAnsi="Garamond"/>
        </w:rPr>
        <w:t xml:space="preserve"> (</w:t>
      </w:r>
      <w:r w:rsidRPr="00CF633C">
        <w:rPr>
          <w:rFonts w:ascii="Garamond" w:hAnsi="Garamond"/>
        </w:rPr>
        <w:t>Barcelona. Noguer. 1985</w:t>
      </w:r>
      <w:r>
        <w:rPr>
          <w:rFonts w:ascii="Garamond" w:hAnsi="Garamond"/>
        </w:rPr>
        <w:t>).</w:t>
      </w:r>
      <w:r w:rsidRPr="00416299">
        <w:t xml:space="preserve"> </w:t>
      </w:r>
      <w:hyperlink r:id="rId29" w:history="1">
        <w:r w:rsidRPr="005E1D75">
          <w:rPr>
            <w:rStyle w:val="Hipervnculo"/>
            <w:rFonts w:ascii="Garamond" w:hAnsi="Garamond"/>
          </w:rPr>
          <w:t>https://ucm.on.worldcat.org/oclc/433814770</w:t>
        </w:r>
      </w:hyperlink>
    </w:p>
    <w:p w14:paraId="766D489B" w14:textId="77777777" w:rsidR="007834E9" w:rsidRPr="00C5103C" w:rsidRDefault="007834E9" w:rsidP="007834E9">
      <w:pPr>
        <w:pStyle w:val="Prrafodelista"/>
        <w:ind w:left="1776"/>
        <w:rPr>
          <w:rFonts w:ascii="Garamond" w:hAnsi="Garamond"/>
        </w:rPr>
      </w:pPr>
    </w:p>
    <w:p w14:paraId="421EB200" w14:textId="42E9EFE0" w:rsidR="00416299" w:rsidRDefault="007834E9" w:rsidP="00416299">
      <w:pPr>
        <w:pStyle w:val="Prrafodelista"/>
        <w:numPr>
          <w:ilvl w:val="0"/>
          <w:numId w:val="1"/>
        </w:numPr>
        <w:rPr>
          <w:rFonts w:ascii="Garamond" w:hAnsi="Garamond"/>
          <w:lang w:val="sv-SE"/>
        </w:rPr>
      </w:pPr>
      <w:r>
        <w:rPr>
          <w:rFonts w:ascii="Garamond" w:hAnsi="Garamond"/>
          <w:noProof/>
          <w:lang w:val="sv-SE"/>
        </w:rPr>
        <w:drawing>
          <wp:anchor distT="0" distB="0" distL="114300" distR="114300" simplePos="0" relativeHeight="251668480" behindDoc="0" locked="0" layoutInCell="1" allowOverlap="1" wp14:anchorId="5CB1751B" wp14:editId="187CCC62">
            <wp:simplePos x="0" y="0"/>
            <wp:positionH relativeFrom="column">
              <wp:posOffset>100965</wp:posOffset>
            </wp:positionH>
            <wp:positionV relativeFrom="paragraph">
              <wp:posOffset>300990</wp:posOffset>
            </wp:positionV>
            <wp:extent cx="698500" cy="698500"/>
            <wp:effectExtent l="0" t="0" r="6350" b="6350"/>
            <wp:wrapNone/>
            <wp:docPr id="104834316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6299" w:rsidRPr="0089402F">
        <w:rPr>
          <w:rFonts w:ascii="Garamond" w:hAnsi="Garamond"/>
          <w:i/>
          <w:iCs/>
        </w:rPr>
        <w:t>Dame la mano Habacuc</w:t>
      </w:r>
      <w:r w:rsidR="00416299" w:rsidRPr="0089402F">
        <w:rPr>
          <w:rFonts w:ascii="Garamond" w:hAnsi="Garamond"/>
        </w:rPr>
        <w:t xml:space="preserve"> (Barcelona. </w:t>
      </w:r>
      <w:r w:rsidR="00416299" w:rsidRPr="0089402F">
        <w:rPr>
          <w:rFonts w:ascii="Garamond" w:hAnsi="Garamond"/>
          <w:lang w:val="sv-SE"/>
        </w:rPr>
        <w:t xml:space="preserve">Noguer. 1989). </w:t>
      </w:r>
      <w:r w:rsidR="00416299">
        <w:fldChar w:fldCharType="begin"/>
      </w:r>
      <w:r w:rsidR="00416299" w:rsidRPr="0096608C">
        <w:rPr>
          <w:lang w:val="sv-SE"/>
        </w:rPr>
        <w:instrText>HYPERLINK "https://ucm.on.worldcat.org/search/detail/434569500?queryString=%22carmen%20Kurtz%22&amp;clusterResults=false&amp;stickyFacetsChecked=true&amp;lang=es&amp;baseScope=zs%3A37628&amp;groupVariantRecords=false&amp;scope=zs%3A37628&amp;idDetect=true&amp;page=2&amp;newsArticles=off&amp;bookReviews=off"</w:instrText>
      </w:r>
      <w:r w:rsidR="00416299">
        <w:fldChar w:fldCharType="separate"/>
      </w:r>
      <w:r w:rsidR="00416299" w:rsidRPr="0089402F">
        <w:rPr>
          <w:rStyle w:val="Hipervnculo"/>
          <w:rFonts w:ascii="Garamond" w:hAnsi="Garamond"/>
          <w:lang w:val="sv-SE"/>
        </w:rPr>
        <w:t>https://ucm.on.worldcat.org/search/detail/434569500?queryString=%22carmen%20Kurtz%22&amp;clusterResults=false&amp;stickyFacetsChecked=true&amp;lang=es&amp;baseScope=zs%3A37628&amp;groupVariantRecords=false&amp;scope=zs%3A37628&amp;idDetect=true&amp;page=2&amp;newsArticles=off&amp;bookReviews=off</w:t>
      </w:r>
      <w:r w:rsidR="00416299">
        <w:fldChar w:fldCharType="end"/>
      </w:r>
      <w:r w:rsidR="00416299" w:rsidRPr="0089402F">
        <w:rPr>
          <w:rFonts w:ascii="Garamond" w:hAnsi="Garamond"/>
          <w:lang w:val="sv-SE"/>
        </w:rPr>
        <w:t xml:space="preserve"> </w:t>
      </w:r>
    </w:p>
    <w:p w14:paraId="7F42B83E" w14:textId="77777777" w:rsidR="000C229D" w:rsidRPr="0096608C" w:rsidRDefault="000C229D" w:rsidP="001B5BA1">
      <w:pPr>
        <w:rPr>
          <w:rFonts w:ascii="Garamond" w:hAnsi="Garamond"/>
          <w:b/>
          <w:bCs/>
          <w:smallCaps/>
          <w:lang w:val="sv-SE"/>
        </w:rPr>
      </w:pPr>
    </w:p>
    <w:p w14:paraId="5980FFDD" w14:textId="405C266D" w:rsidR="0096608C" w:rsidRPr="00CE087C" w:rsidRDefault="0096608C" w:rsidP="00CE087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Cuart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a Vitrina</w:t>
      </w:r>
    </w:p>
    <w:p w14:paraId="6A442FD1" w14:textId="77777777" w:rsidR="001B5BA1" w:rsidRDefault="001B5BA1" w:rsidP="001B5BA1">
      <w:pPr>
        <w:rPr>
          <w:rFonts w:ascii="Garamond" w:hAnsi="Garamond"/>
          <w:b/>
          <w:bCs/>
          <w:smallCaps/>
        </w:rPr>
      </w:pPr>
    </w:p>
    <w:p w14:paraId="2DEF23A4" w14:textId="00D4D02B" w:rsidR="00C9203F" w:rsidRPr="00F560E4" w:rsidRDefault="00C9203F" w:rsidP="00C9203F">
      <w:pPr>
        <w:jc w:val="center"/>
        <w:rPr>
          <w:rFonts w:ascii="Garamond" w:hAnsi="Garamond"/>
          <w:b/>
          <w:bCs/>
          <w:smallCaps/>
        </w:rPr>
      </w:pPr>
      <w:r w:rsidRPr="00F560E4">
        <w:rPr>
          <w:rFonts w:ascii="Garamond" w:hAnsi="Garamond"/>
          <w:b/>
          <w:bCs/>
          <w:smallCaps/>
        </w:rPr>
        <w:t>Literatura infantil y juvenil – Serie Óscar</w:t>
      </w:r>
    </w:p>
    <w:p w14:paraId="4A3723F8" w14:textId="2CF9E7D2" w:rsidR="00C9203F" w:rsidRDefault="00C9203F" w:rsidP="00C9203F">
      <w:pPr>
        <w:rPr>
          <w:rFonts w:ascii="Garamond" w:hAnsi="Garamond"/>
        </w:rPr>
      </w:pP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 xml:space="preserve">, Carmen. </w:t>
      </w:r>
      <w:r w:rsidRPr="00CF633C">
        <w:rPr>
          <w:rFonts w:ascii="Garamond" w:hAnsi="Garamond"/>
          <w:b/>
          <w:bCs/>
          <w:i/>
          <w:iCs/>
        </w:rPr>
        <w:t>Óscar y el Corazón de Púrpura</w:t>
      </w:r>
      <w:r>
        <w:rPr>
          <w:rFonts w:ascii="Garamond" w:hAnsi="Garamond"/>
        </w:rPr>
        <w:t xml:space="preserve">. </w:t>
      </w:r>
      <w:r w:rsidRPr="00CF633C">
        <w:rPr>
          <w:rFonts w:ascii="Garamond" w:hAnsi="Garamond"/>
        </w:rPr>
        <w:t>Madrid</w:t>
      </w:r>
      <w:r>
        <w:rPr>
          <w:rFonts w:ascii="Garamond" w:hAnsi="Garamond"/>
        </w:rPr>
        <w:t>.</w:t>
      </w:r>
      <w:r w:rsidRPr="00CF633C">
        <w:rPr>
          <w:rFonts w:ascii="Garamond" w:hAnsi="Garamond"/>
        </w:rPr>
        <w:t xml:space="preserve"> Ediciones Cid</w:t>
      </w:r>
      <w:r>
        <w:rPr>
          <w:rFonts w:ascii="Garamond" w:hAnsi="Garamond"/>
        </w:rPr>
        <w:t>.</w:t>
      </w:r>
      <w:r w:rsidRPr="00CF633C">
        <w:rPr>
          <w:rFonts w:ascii="Garamond" w:hAnsi="Garamond"/>
        </w:rPr>
        <w:t xml:space="preserve"> 1965.</w:t>
      </w:r>
      <w:r>
        <w:rPr>
          <w:rFonts w:ascii="Garamond" w:hAnsi="Garamond"/>
        </w:rPr>
        <w:t xml:space="preserve"> 180 </w:t>
      </w:r>
      <w:r w:rsidRPr="00CF633C">
        <w:rPr>
          <w:rFonts w:ascii="Garamond" w:hAnsi="Garamond"/>
        </w:rPr>
        <w:t>págs.</w:t>
      </w:r>
      <w:r>
        <w:rPr>
          <w:rFonts w:ascii="Garamond" w:hAnsi="Garamond"/>
        </w:rPr>
        <w:t xml:space="preserve"> Ils. de Odile.</w:t>
      </w:r>
    </w:p>
    <w:p w14:paraId="406BAF52" w14:textId="2853B024" w:rsidR="00C9203F" w:rsidRPr="00416299" w:rsidRDefault="005309DE" w:rsidP="00C9203F">
      <w:pPr>
        <w:ind w:left="567" w:right="566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71552" behindDoc="0" locked="0" layoutInCell="1" allowOverlap="1" wp14:anchorId="34FC44AA" wp14:editId="2F4E09C0">
            <wp:simplePos x="0" y="0"/>
            <wp:positionH relativeFrom="column">
              <wp:posOffset>1149455</wp:posOffset>
            </wp:positionH>
            <wp:positionV relativeFrom="paragraph">
              <wp:posOffset>572770</wp:posOffset>
            </wp:positionV>
            <wp:extent cx="692150" cy="692150"/>
            <wp:effectExtent l="0" t="0" r="0" b="0"/>
            <wp:wrapNone/>
            <wp:docPr id="708966521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03F" w:rsidRPr="00416299">
        <w:rPr>
          <w:rFonts w:ascii="Garamond" w:hAnsi="Garamond"/>
          <w:sz w:val="22"/>
          <w:szCs w:val="22"/>
        </w:rPr>
        <w:t xml:space="preserve">Basada en la obra </w:t>
      </w:r>
      <w:r w:rsidR="00C9203F" w:rsidRPr="00416299">
        <w:rPr>
          <w:rFonts w:ascii="Garamond" w:hAnsi="Garamond"/>
          <w:i/>
          <w:iCs/>
          <w:sz w:val="22"/>
          <w:szCs w:val="22"/>
        </w:rPr>
        <w:t>Óscar y Corazón de Púrpura</w:t>
      </w:r>
      <w:r w:rsidR="00C9203F" w:rsidRPr="00416299">
        <w:rPr>
          <w:rFonts w:ascii="Garamond" w:hAnsi="Garamond"/>
          <w:sz w:val="22"/>
          <w:szCs w:val="22"/>
        </w:rPr>
        <w:t xml:space="preserve"> se hizo la película </w:t>
      </w:r>
      <w:r w:rsidR="00C9203F" w:rsidRPr="00416299">
        <w:rPr>
          <w:rFonts w:ascii="Garamond" w:hAnsi="Garamond"/>
          <w:i/>
          <w:iCs/>
          <w:sz w:val="22"/>
          <w:szCs w:val="22"/>
        </w:rPr>
        <w:t>Óscar, Kina y el láser</w:t>
      </w:r>
      <w:r w:rsidR="00C9203F" w:rsidRPr="00416299">
        <w:rPr>
          <w:rFonts w:ascii="Garamond" w:hAnsi="Garamond"/>
          <w:sz w:val="22"/>
          <w:szCs w:val="22"/>
        </w:rPr>
        <w:t>, con guion de José María Blanco. Se estrenó en España el 23 de diciembre de 1978 y fue premiada en el Festival Internacional de Cine para la Infancia y la Juventud (1978).</w:t>
      </w:r>
    </w:p>
    <w:p w14:paraId="7E31A88A" w14:textId="72D1AD05" w:rsidR="00C9203F" w:rsidRDefault="00C9203F" w:rsidP="005309DE">
      <w:pPr>
        <w:ind w:left="3119"/>
        <w:contextualSpacing/>
        <w:rPr>
          <w:rFonts w:ascii="Garamond" w:hAnsi="Garamond"/>
        </w:rPr>
      </w:pPr>
      <w:r w:rsidRPr="00CF633C">
        <w:rPr>
          <w:rFonts w:ascii="Garamond" w:hAnsi="Garamond"/>
        </w:rPr>
        <w:t>Localización: Biblioteca de Educación</w:t>
      </w:r>
      <w:r>
        <w:rPr>
          <w:rFonts w:ascii="Garamond" w:hAnsi="Garamond"/>
        </w:rPr>
        <w:t xml:space="preserve">, </w:t>
      </w:r>
      <w:r w:rsidRPr="00CF633C">
        <w:rPr>
          <w:rFonts w:ascii="Garamond" w:hAnsi="Garamond"/>
        </w:rPr>
        <w:t>LI 628</w:t>
      </w:r>
    </w:p>
    <w:p w14:paraId="521BA879" w14:textId="5177A938" w:rsidR="00C9203F" w:rsidRDefault="00C9203F" w:rsidP="005309DE">
      <w:pPr>
        <w:ind w:left="3119"/>
        <w:contextualSpacing/>
        <w:rPr>
          <w:rFonts w:ascii="Garamond" w:hAnsi="Garamond"/>
        </w:rPr>
      </w:pPr>
      <w:hyperlink r:id="rId32" w:history="1">
        <w:r w:rsidRPr="005E1D75">
          <w:rPr>
            <w:rStyle w:val="Hipervnculo"/>
            <w:rFonts w:ascii="Garamond" w:hAnsi="Garamond"/>
          </w:rPr>
          <w:t>https://ucm.on.worldcat.org/oclc/1024824722</w:t>
        </w:r>
      </w:hyperlink>
    </w:p>
    <w:p w14:paraId="0A1B0AFE" w14:textId="67E76632" w:rsidR="00C9203F" w:rsidRPr="00CF633C" w:rsidRDefault="00C9203F" w:rsidP="00C9203F">
      <w:pPr>
        <w:ind w:left="3119"/>
        <w:rPr>
          <w:rFonts w:ascii="Garamond" w:hAnsi="Garamond"/>
        </w:rPr>
      </w:pPr>
    </w:p>
    <w:p w14:paraId="73F7975B" w14:textId="036AAB80" w:rsidR="005309DE" w:rsidRDefault="005309DE" w:rsidP="00C9203F">
      <w:pPr>
        <w:jc w:val="center"/>
        <w:rPr>
          <w:rFonts w:ascii="Garamond" w:hAnsi="Garamond"/>
          <w:b/>
          <w:bCs/>
          <w:smallCaps/>
        </w:rPr>
      </w:pPr>
    </w:p>
    <w:p w14:paraId="4A816E5E" w14:textId="3E7B3B68" w:rsidR="00C9203F" w:rsidRPr="00416299" w:rsidRDefault="00C9203F" w:rsidP="00C9203F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6273D98C" w14:textId="369CA33C" w:rsidR="00C9203F" w:rsidRDefault="00C9203F" w:rsidP="00C9203F">
      <w:pPr>
        <w:rPr>
          <w:rFonts w:ascii="Garamond" w:hAnsi="Garamond"/>
        </w:rPr>
      </w:pPr>
      <w:r w:rsidRPr="00CF633C">
        <w:rPr>
          <w:rFonts w:ascii="Garamond" w:hAnsi="Garamond"/>
          <w:smallCaps/>
        </w:rPr>
        <w:lastRenderedPageBreak/>
        <w:t>Kurtz</w:t>
      </w:r>
      <w:r w:rsidRPr="00CF633C">
        <w:rPr>
          <w:rFonts w:ascii="Garamond" w:hAnsi="Garamond"/>
        </w:rPr>
        <w:t xml:space="preserve">, Carmen. </w:t>
      </w:r>
      <w:r w:rsidRPr="00CF633C">
        <w:rPr>
          <w:rFonts w:ascii="Garamond" w:hAnsi="Garamond"/>
          <w:b/>
          <w:bCs/>
          <w:i/>
          <w:iCs/>
        </w:rPr>
        <w:t xml:space="preserve">Óscar, Kina y el </w:t>
      </w:r>
      <w:proofErr w:type="spellStart"/>
      <w:r w:rsidRPr="00CF633C">
        <w:rPr>
          <w:rFonts w:ascii="Garamond" w:hAnsi="Garamond"/>
          <w:b/>
          <w:bCs/>
          <w:i/>
          <w:iCs/>
        </w:rPr>
        <w:t>láser</w:t>
      </w:r>
      <w:proofErr w:type="spellEnd"/>
      <w:r w:rsidRPr="00CF633C">
        <w:rPr>
          <w:rFonts w:ascii="Garamond" w:hAnsi="Garamond"/>
        </w:rPr>
        <w:t>. Barcelona. Juventud. 1979. 118 págs. Ils.</w:t>
      </w:r>
    </w:p>
    <w:p w14:paraId="116DC20E" w14:textId="377635E8" w:rsidR="00C9203F" w:rsidRPr="00416299" w:rsidRDefault="005309DE" w:rsidP="00C9203F">
      <w:pPr>
        <w:ind w:left="567" w:right="566"/>
        <w:rPr>
          <w:rFonts w:ascii="Garamond" w:hAnsi="Garamond"/>
          <w:sz w:val="22"/>
          <w:szCs w:val="22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72576" behindDoc="0" locked="0" layoutInCell="1" allowOverlap="1" wp14:anchorId="59DCBB5D" wp14:editId="65DB7616">
            <wp:simplePos x="0" y="0"/>
            <wp:positionH relativeFrom="column">
              <wp:posOffset>1146810</wp:posOffset>
            </wp:positionH>
            <wp:positionV relativeFrom="paragraph">
              <wp:posOffset>405235</wp:posOffset>
            </wp:positionV>
            <wp:extent cx="692150" cy="692150"/>
            <wp:effectExtent l="0" t="0" r="0" b="0"/>
            <wp:wrapNone/>
            <wp:docPr id="184112208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03F" w:rsidRPr="00416299">
        <w:rPr>
          <w:rFonts w:ascii="Garamond" w:hAnsi="Garamond"/>
          <w:sz w:val="22"/>
          <w:szCs w:val="22"/>
        </w:rPr>
        <w:t xml:space="preserve">Carmen Kurtz escribió este libro basado en la película </w:t>
      </w:r>
      <w:r w:rsidR="00C9203F" w:rsidRPr="00416299">
        <w:rPr>
          <w:rFonts w:ascii="Garamond" w:hAnsi="Garamond"/>
          <w:i/>
          <w:iCs/>
          <w:sz w:val="22"/>
          <w:szCs w:val="22"/>
        </w:rPr>
        <w:t>Óscar, Kina y el láser</w:t>
      </w:r>
      <w:r w:rsidR="00C9203F" w:rsidRPr="00416299">
        <w:rPr>
          <w:rFonts w:ascii="Garamond" w:hAnsi="Garamond"/>
          <w:sz w:val="22"/>
          <w:szCs w:val="22"/>
        </w:rPr>
        <w:t xml:space="preserve">, estrenada en España en 1978. </w:t>
      </w:r>
    </w:p>
    <w:p w14:paraId="3ABA3FAB" w14:textId="0CE3111B" w:rsidR="00C9203F" w:rsidRDefault="00C9203F" w:rsidP="005309DE">
      <w:pPr>
        <w:ind w:left="3260"/>
        <w:contextualSpacing/>
        <w:rPr>
          <w:rFonts w:ascii="Garamond" w:hAnsi="Garamond"/>
        </w:rPr>
      </w:pPr>
      <w:r w:rsidRPr="00CF633C">
        <w:rPr>
          <w:rFonts w:ascii="Garamond" w:hAnsi="Garamond"/>
        </w:rPr>
        <w:t>Localización: Biblioteca de Educación, LI 1732</w:t>
      </w:r>
    </w:p>
    <w:p w14:paraId="16295FE3" w14:textId="0132A822" w:rsidR="00C9203F" w:rsidRDefault="005309DE" w:rsidP="005309DE">
      <w:pPr>
        <w:ind w:left="3260"/>
        <w:contextualSpacing/>
        <w:rPr>
          <w:rFonts w:ascii="Garamond" w:hAnsi="Garamond"/>
        </w:rPr>
      </w:pPr>
      <w:hyperlink r:id="rId34" w:history="1">
        <w:r w:rsidRPr="006D4DD4">
          <w:rPr>
            <w:rStyle w:val="Hipervnculo"/>
            <w:rFonts w:ascii="Garamond" w:hAnsi="Garamond"/>
          </w:rPr>
          <w:t>https://ucm.on.worldcat.org/oclc/928107570</w:t>
        </w:r>
      </w:hyperlink>
      <w:r>
        <w:rPr>
          <w:rFonts w:ascii="Garamond" w:hAnsi="Garamond"/>
        </w:rPr>
        <w:t xml:space="preserve"> </w:t>
      </w:r>
    </w:p>
    <w:p w14:paraId="76E0E396" w14:textId="77777777" w:rsidR="001B5BA1" w:rsidRPr="00416299" w:rsidRDefault="001B5BA1" w:rsidP="001B5BA1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4C5035FF" w14:textId="035C18D8" w:rsidR="00C9203F" w:rsidRPr="0089402F" w:rsidRDefault="001B5BA1" w:rsidP="00C9203F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73600" behindDoc="0" locked="0" layoutInCell="1" allowOverlap="1" wp14:anchorId="5156442C" wp14:editId="5F16361F">
            <wp:simplePos x="0" y="0"/>
            <wp:positionH relativeFrom="column">
              <wp:posOffset>1152525</wp:posOffset>
            </wp:positionH>
            <wp:positionV relativeFrom="paragraph">
              <wp:posOffset>304165</wp:posOffset>
            </wp:positionV>
            <wp:extent cx="692150" cy="692150"/>
            <wp:effectExtent l="0" t="0" r="0" b="0"/>
            <wp:wrapNone/>
            <wp:docPr id="22145633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  <w:smallCaps/>
        </w:rPr>
        <w:t>Kurtz</w:t>
      </w:r>
      <w:r w:rsidRPr="00CF633C">
        <w:rPr>
          <w:rFonts w:ascii="Garamond" w:hAnsi="Garamond"/>
        </w:rPr>
        <w:t>, Carmen.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  <w:iCs/>
        </w:rPr>
        <w:t>Óscar, espía atómico</w:t>
      </w:r>
      <w:r w:rsidRPr="001B5BA1">
        <w:rPr>
          <w:rFonts w:ascii="Garamond" w:hAnsi="Garamond"/>
        </w:rPr>
        <w:t xml:space="preserve">. </w:t>
      </w:r>
      <w:r w:rsidRPr="00CF633C">
        <w:rPr>
          <w:rFonts w:ascii="Garamond" w:hAnsi="Garamond"/>
        </w:rPr>
        <w:t>Barcelona</w:t>
      </w:r>
      <w:r>
        <w:rPr>
          <w:rFonts w:ascii="Garamond" w:hAnsi="Garamond"/>
        </w:rPr>
        <w:t>.</w:t>
      </w:r>
      <w:r w:rsidRPr="00CF633C">
        <w:rPr>
          <w:rFonts w:ascii="Garamond" w:hAnsi="Garamond"/>
        </w:rPr>
        <w:t xml:space="preserve"> Juventud</w:t>
      </w:r>
      <w:r>
        <w:rPr>
          <w:rFonts w:ascii="Garamond" w:hAnsi="Garamond"/>
        </w:rPr>
        <w:t>.</w:t>
      </w:r>
      <w:r w:rsidRPr="00CF633C">
        <w:rPr>
          <w:rFonts w:ascii="Garamond" w:hAnsi="Garamond"/>
        </w:rPr>
        <w:t xml:space="preserve"> 19</w:t>
      </w:r>
      <w:r>
        <w:rPr>
          <w:rFonts w:ascii="Garamond" w:hAnsi="Garamond"/>
        </w:rPr>
        <w:t xml:space="preserve">63. 175 págs. </w:t>
      </w:r>
    </w:p>
    <w:p w14:paraId="3C3449C2" w14:textId="013257BA" w:rsidR="00C9203F" w:rsidRPr="001B5BA1" w:rsidRDefault="001B5BA1" w:rsidP="005C3FD8">
      <w:pPr>
        <w:ind w:left="3260"/>
        <w:contextualSpacing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 w:rsidRPr="001B5BA1">
        <w:rPr>
          <w:rFonts w:ascii="Garamond" w:hAnsi="Garamond"/>
        </w:rPr>
        <w:t>Biblioteca de Filología-Hispánicas y Románicas</w:t>
      </w:r>
      <w:r>
        <w:rPr>
          <w:rFonts w:ascii="Garamond" w:hAnsi="Garamond"/>
        </w:rPr>
        <w:t xml:space="preserve"> </w:t>
      </w:r>
      <w:r w:rsidRPr="001B5BA1">
        <w:rPr>
          <w:rFonts w:ascii="Garamond" w:hAnsi="Garamond"/>
        </w:rPr>
        <w:t>María Zambrano</w:t>
      </w:r>
      <w:r>
        <w:rPr>
          <w:rFonts w:ascii="Garamond" w:hAnsi="Garamond"/>
        </w:rPr>
        <w:t xml:space="preserve">, </w:t>
      </w:r>
      <w:r w:rsidRPr="001B5BA1">
        <w:rPr>
          <w:rFonts w:ascii="Garamond" w:hAnsi="Garamond"/>
        </w:rPr>
        <w:t xml:space="preserve">DP C860/22033 </w:t>
      </w:r>
      <w:hyperlink r:id="rId36" w:history="1">
        <w:r w:rsidRPr="001B5BA1">
          <w:rPr>
            <w:rStyle w:val="Hipervnculo"/>
            <w:rFonts w:ascii="Garamond" w:hAnsi="Garamond"/>
          </w:rPr>
          <w:t>https://ucm.on.worldcat.org/oclc/1025448296</w:t>
        </w:r>
      </w:hyperlink>
      <w:r w:rsidR="00C9203F" w:rsidRPr="001B5BA1">
        <w:rPr>
          <w:rFonts w:ascii="Garamond" w:hAnsi="Garamond"/>
        </w:rPr>
        <w:t xml:space="preserve"> </w:t>
      </w:r>
    </w:p>
    <w:p w14:paraId="3622BEC4" w14:textId="5C0D3210" w:rsidR="005309DE" w:rsidRDefault="005309DE" w:rsidP="001B5BA1">
      <w:pPr>
        <w:rPr>
          <w:rFonts w:ascii="Garamond" w:hAnsi="Garamond"/>
        </w:rPr>
      </w:pPr>
    </w:p>
    <w:p w14:paraId="6E63208F" w14:textId="77777777" w:rsidR="001B5BA1" w:rsidRPr="00416299" w:rsidRDefault="001B5BA1" w:rsidP="001B5BA1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37406978" w14:textId="61265521" w:rsidR="001B5BA1" w:rsidRPr="001B5BA1" w:rsidRDefault="001B5BA1" w:rsidP="001B5BA1">
      <w:pPr>
        <w:rPr>
          <w:rFonts w:ascii="Garamond" w:hAnsi="Garamond"/>
        </w:rPr>
      </w:pPr>
      <w:r w:rsidRPr="001B5BA1">
        <w:rPr>
          <w:rFonts w:ascii="Garamond" w:hAnsi="Garamond"/>
          <w:smallCaps/>
        </w:rPr>
        <w:t>Kurtz</w:t>
      </w:r>
      <w:r w:rsidRPr="001B5BA1">
        <w:rPr>
          <w:rFonts w:ascii="Garamond" w:hAnsi="Garamond"/>
        </w:rPr>
        <w:t xml:space="preserve">, Carmen. </w:t>
      </w:r>
      <w:r w:rsidRPr="001B5BA1">
        <w:rPr>
          <w:rFonts w:ascii="Garamond" w:hAnsi="Garamond"/>
          <w:i/>
          <w:iCs/>
        </w:rPr>
        <w:t>Oscar y el yeti</w:t>
      </w:r>
      <w:r w:rsidRPr="001B5BA1">
        <w:rPr>
          <w:rFonts w:ascii="Garamond" w:hAnsi="Garamond"/>
        </w:rPr>
        <w:t>. Madrid. Cid. [1964].</w:t>
      </w:r>
      <w:r w:rsidR="005C3FD8">
        <w:rPr>
          <w:rFonts w:ascii="Garamond" w:hAnsi="Garamond"/>
        </w:rPr>
        <w:t xml:space="preserve"> 186 págs. </w:t>
      </w:r>
      <w:r w:rsidR="005C3FD8" w:rsidRPr="005C3FD8">
        <w:rPr>
          <w:rFonts w:ascii="Garamond" w:hAnsi="Garamond"/>
        </w:rPr>
        <w:t xml:space="preserve">Grab. </w:t>
      </w:r>
      <w:proofErr w:type="spellStart"/>
      <w:r w:rsidR="005C3FD8" w:rsidRPr="005C3FD8">
        <w:rPr>
          <w:rFonts w:ascii="Garamond" w:hAnsi="Garamond"/>
        </w:rPr>
        <w:t>intercal</w:t>
      </w:r>
      <w:proofErr w:type="spellEnd"/>
      <w:r w:rsidR="005C3FD8" w:rsidRPr="005C3FD8">
        <w:rPr>
          <w:rFonts w:ascii="Garamond" w:hAnsi="Garamond"/>
        </w:rPr>
        <w:t>.</w:t>
      </w:r>
    </w:p>
    <w:p w14:paraId="08C0FCEE" w14:textId="7550CF77" w:rsidR="00C9203F" w:rsidRPr="005C3FD8" w:rsidRDefault="001B5BA1" w:rsidP="005C3FD8">
      <w:pPr>
        <w:ind w:left="3261"/>
        <w:jc w:val="both"/>
      </w:pPr>
      <w:r>
        <w:rPr>
          <w:rFonts w:ascii="Garamond" w:hAnsi="Garamond"/>
          <w:noProof/>
        </w:rPr>
        <w:drawing>
          <wp:anchor distT="0" distB="0" distL="114300" distR="114300" simplePos="0" relativeHeight="251674624" behindDoc="0" locked="0" layoutInCell="1" allowOverlap="1" wp14:anchorId="49503565" wp14:editId="3CF8F395">
            <wp:simplePos x="0" y="0"/>
            <wp:positionH relativeFrom="column">
              <wp:posOffset>1152525</wp:posOffset>
            </wp:positionH>
            <wp:positionV relativeFrom="paragraph">
              <wp:posOffset>41910</wp:posOffset>
            </wp:positionV>
            <wp:extent cx="692150" cy="692150"/>
            <wp:effectExtent l="0" t="0" r="0" b="0"/>
            <wp:wrapNone/>
            <wp:docPr id="2063696178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>Localización:</w:t>
      </w:r>
      <w:r>
        <w:rPr>
          <w:rFonts w:ascii="Garamond" w:hAnsi="Garamond"/>
        </w:rPr>
        <w:t xml:space="preserve"> </w:t>
      </w:r>
      <w:r w:rsidRPr="001B5BA1">
        <w:rPr>
          <w:rFonts w:ascii="Garamond" w:hAnsi="Garamond"/>
        </w:rPr>
        <w:t>Biblioteca de Filología-Hispánicas y Románicas María Zambrano</w:t>
      </w:r>
      <w:r w:rsidR="005C3FD8">
        <w:rPr>
          <w:rFonts w:ascii="Garamond" w:hAnsi="Garamond"/>
        </w:rPr>
        <w:t xml:space="preserve"> -</w:t>
      </w:r>
      <w:r w:rsidR="005C3FD8" w:rsidRPr="001B5BA1">
        <w:rPr>
          <w:rFonts w:ascii="Garamond" w:hAnsi="Garamond"/>
        </w:rPr>
        <w:t xml:space="preserve"> </w:t>
      </w:r>
      <w:r w:rsidRPr="001B5BA1">
        <w:rPr>
          <w:rFonts w:ascii="Garamond" w:hAnsi="Garamond"/>
        </w:rPr>
        <w:t>Préstamo para sala</w:t>
      </w:r>
      <w:r w:rsidR="005C3FD8">
        <w:rPr>
          <w:rFonts w:ascii="Garamond" w:hAnsi="Garamond"/>
        </w:rPr>
        <w:t xml:space="preserve">, </w:t>
      </w:r>
      <w:r w:rsidRPr="005C3FD8">
        <w:rPr>
          <w:rFonts w:ascii="Garamond" w:hAnsi="Garamond"/>
        </w:rPr>
        <w:t xml:space="preserve">DP C860/11232 </w:t>
      </w:r>
      <w:hyperlink r:id="rId38" w:history="1">
        <w:r w:rsidR="00C9203F" w:rsidRPr="005C3FD8">
          <w:rPr>
            <w:rStyle w:val="Hipervnculo"/>
            <w:rFonts w:ascii="Garamond" w:hAnsi="Garamond"/>
          </w:rPr>
          <w:t>https://ucm.on.worldcat.org/oclc/433986224</w:t>
        </w:r>
      </w:hyperlink>
    </w:p>
    <w:p w14:paraId="6DDA9893" w14:textId="77777777" w:rsidR="001B5BA1" w:rsidRPr="005C3FD8" w:rsidRDefault="001B5BA1" w:rsidP="00C9203F">
      <w:pPr>
        <w:pStyle w:val="Prrafodelista"/>
        <w:ind w:left="1776"/>
        <w:rPr>
          <w:rFonts w:ascii="Garamond" w:hAnsi="Garamond"/>
        </w:rPr>
      </w:pPr>
    </w:p>
    <w:p w14:paraId="30E6FB57" w14:textId="77777777" w:rsidR="001B5BA1" w:rsidRPr="005C3FD8" w:rsidRDefault="001B5BA1" w:rsidP="00C9203F">
      <w:pPr>
        <w:pStyle w:val="Prrafodelista"/>
        <w:ind w:left="1776"/>
        <w:rPr>
          <w:rFonts w:ascii="Garamond" w:hAnsi="Garamond"/>
        </w:rPr>
      </w:pPr>
    </w:p>
    <w:p w14:paraId="2A3AE77C" w14:textId="0C97A51A" w:rsidR="0096608C" w:rsidRPr="00CE087C" w:rsidRDefault="0096608C" w:rsidP="00CE087C">
      <w:pPr>
        <w:spacing w:line="240" w:lineRule="auto"/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Quint</w:t>
      </w:r>
      <w:r w:rsidRPr="00CE087C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a Vitrina</w:t>
      </w:r>
    </w:p>
    <w:p w14:paraId="1B3A07D9" w14:textId="77777777" w:rsidR="0096608C" w:rsidRPr="00C9203F" w:rsidRDefault="0096608C" w:rsidP="0096608C">
      <w:pPr>
        <w:rPr>
          <w:rFonts w:ascii="Garamond" w:hAnsi="Garamond"/>
          <w:b/>
          <w:bCs/>
          <w:smallCaps/>
          <w:sz w:val="28"/>
          <w:szCs w:val="28"/>
        </w:rPr>
      </w:pPr>
    </w:p>
    <w:p w14:paraId="7BBC9779" w14:textId="77777777" w:rsidR="005C3FD8" w:rsidRPr="00416299" w:rsidRDefault="005C3FD8" w:rsidP="005C3FD8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7BEFFBF2" w14:textId="0D1926E1" w:rsidR="001B5BA1" w:rsidRDefault="005C3FD8" w:rsidP="005C3FD8">
      <w:pPr>
        <w:pStyle w:val="Prrafodelista"/>
        <w:ind w:left="0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75648" behindDoc="0" locked="0" layoutInCell="1" allowOverlap="1" wp14:anchorId="5CEB406C" wp14:editId="7D215E6E">
            <wp:simplePos x="0" y="0"/>
            <wp:positionH relativeFrom="column">
              <wp:posOffset>1152525</wp:posOffset>
            </wp:positionH>
            <wp:positionV relativeFrom="paragraph">
              <wp:posOffset>359410</wp:posOffset>
            </wp:positionV>
            <wp:extent cx="692150" cy="692150"/>
            <wp:effectExtent l="0" t="0" r="0" b="0"/>
            <wp:wrapNone/>
            <wp:docPr id="39423399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5BA1">
        <w:rPr>
          <w:rFonts w:ascii="Garamond" w:hAnsi="Garamond"/>
          <w:smallCaps/>
        </w:rPr>
        <w:t>Kurtz</w:t>
      </w:r>
      <w:r w:rsidRPr="001B5BA1">
        <w:rPr>
          <w:rFonts w:ascii="Garamond" w:hAnsi="Garamond"/>
        </w:rPr>
        <w:t>, Carmen.</w:t>
      </w:r>
      <w:r>
        <w:rPr>
          <w:rFonts w:ascii="Garamond" w:hAnsi="Garamond"/>
        </w:rPr>
        <w:t xml:space="preserve"> </w:t>
      </w:r>
      <w:r w:rsidRPr="0089402F">
        <w:rPr>
          <w:rFonts w:ascii="Garamond" w:hAnsi="Garamond"/>
          <w:i/>
          <w:iCs/>
        </w:rPr>
        <w:t>Óscar en las islas</w:t>
      </w:r>
      <w:r>
        <w:rPr>
          <w:rFonts w:ascii="Garamond" w:hAnsi="Garamond"/>
        </w:rPr>
        <w:t xml:space="preserve">. 2ª ed. </w:t>
      </w:r>
      <w:r w:rsidRPr="00CF633C">
        <w:rPr>
          <w:rFonts w:ascii="Garamond" w:hAnsi="Garamond"/>
        </w:rPr>
        <w:t>Barcelona</w:t>
      </w:r>
      <w:r>
        <w:rPr>
          <w:rFonts w:ascii="Garamond" w:hAnsi="Garamond"/>
        </w:rPr>
        <w:t>.</w:t>
      </w:r>
      <w:r w:rsidRPr="00CF633C">
        <w:rPr>
          <w:rFonts w:ascii="Garamond" w:hAnsi="Garamond"/>
        </w:rPr>
        <w:t xml:space="preserve"> Juventud</w:t>
      </w:r>
      <w:r>
        <w:rPr>
          <w:rFonts w:ascii="Garamond" w:hAnsi="Garamond"/>
        </w:rPr>
        <w:t>.</w:t>
      </w:r>
      <w:r w:rsidRPr="00CF633C">
        <w:rPr>
          <w:rFonts w:ascii="Garamond" w:hAnsi="Garamond"/>
        </w:rPr>
        <w:t xml:space="preserve"> 19</w:t>
      </w:r>
      <w:r>
        <w:rPr>
          <w:rFonts w:ascii="Garamond" w:hAnsi="Garamond"/>
        </w:rPr>
        <w:t xml:space="preserve">79. 172 págs. Ils. </w:t>
      </w:r>
      <w:r w:rsidRPr="005C3FD8">
        <w:rPr>
          <w:rFonts w:ascii="Garamond" w:hAnsi="Garamond"/>
        </w:rPr>
        <w:t>por Odile Kurz.</w:t>
      </w:r>
    </w:p>
    <w:p w14:paraId="075D363B" w14:textId="64539127" w:rsidR="005C3FD8" w:rsidRDefault="005C3FD8" w:rsidP="005C3FD8">
      <w:pPr>
        <w:pStyle w:val="Prrafodelista"/>
        <w:ind w:left="1776" w:firstLine="1485"/>
        <w:rPr>
          <w:rFonts w:ascii="Garamond" w:hAnsi="Garamond"/>
        </w:rPr>
      </w:pPr>
      <w:r w:rsidRPr="00CF633C">
        <w:rPr>
          <w:rFonts w:ascii="Garamond" w:hAnsi="Garamond"/>
        </w:rPr>
        <w:t>Localización: Biblioteca de Educación,</w:t>
      </w:r>
      <w:r>
        <w:rPr>
          <w:rFonts w:ascii="Garamond" w:hAnsi="Garamond"/>
        </w:rPr>
        <w:t xml:space="preserve"> </w:t>
      </w:r>
      <w:r w:rsidRPr="005C3FD8">
        <w:rPr>
          <w:rFonts w:ascii="Garamond" w:hAnsi="Garamond"/>
        </w:rPr>
        <w:t>LI 1731</w:t>
      </w:r>
    </w:p>
    <w:p w14:paraId="6EB3DE18" w14:textId="086E5E02" w:rsidR="00C9203F" w:rsidRDefault="00C9203F" w:rsidP="005C3FD8">
      <w:pPr>
        <w:pStyle w:val="Prrafodelista"/>
        <w:ind w:left="1776" w:firstLine="1485"/>
        <w:rPr>
          <w:rFonts w:ascii="Garamond" w:hAnsi="Garamond"/>
        </w:rPr>
      </w:pPr>
      <w:hyperlink r:id="rId40" w:history="1">
        <w:r w:rsidRPr="006E132D">
          <w:rPr>
            <w:rStyle w:val="Hipervnculo"/>
            <w:rFonts w:ascii="Garamond" w:hAnsi="Garamond"/>
          </w:rPr>
          <w:t>https://ucm.on.worldcat.org/oclc/432407971</w:t>
        </w:r>
      </w:hyperlink>
      <w:r>
        <w:rPr>
          <w:rFonts w:ascii="Garamond" w:hAnsi="Garamond"/>
        </w:rPr>
        <w:t xml:space="preserve"> </w:t>
      </w:r>
    </w:p>
    <w:p w14:paraId="4503B59B" w14:textId="6C9218EF" w:rsidR="005309DE" w:rsidRDefault="005309DE" w:rsidP="005309DE">
      <w:pPr>
        <w:pStyle w:val="Prrafodelista"/>
        <w:ind w:left="1776"/>
        <w:rPr>
          <w:rFonts w:ascii="Garamond" w:hAnsi="Garamond"/>
        </w:rPr>
      </w:pPr>
    </w:p>
    <w:p w14:paraId="4A542E57" w14:textId="40CBE318" w:rsidR="005309DE" w:rsidRDefault="005309DE" w:rsidP="005309DE">
      <w:pPr>
        <w:pStyle w:val="Prrafodelista"/>
        <w:ind w:left="1776"/>
        <w:rPr>
          <w:rFonts w:ascii="Garamond" w:hAnsi="Garamond"/>
        </w:rPr>
      </w:pPr>
    </w:p>
    <w:p w14:paraId="4D55C6A2" w14:textId="77777777" w:rsidR="005C3FD8" w:rsidRPr="00416299" w:rsidRDefault="005C3FD8" w:rsidP="005C3FD8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101EC8BA" w14:textId="4EC9902F" w:rsidR="005C3FD8" w:rsidRDefault="005C3FD8" w:rsidP="005C3FD8">
      <w:pPr>
        <w:rPr>
          <w:rFonts w:ascii="Garamond" w:hAnsi="Garamond"/>
        </w:rPr>
      </w:pPr>
      <w:r w:rsidRPr="001B5BA1">
        <w:rPr>
          <w:rFonts w:ascii="Garamond" w:hAnsi="Garamond"/>
          <w:smallCaps/>
        </w:rPr>
        <w:t>Kurtz</w:t>
      </w:r>
      <w:r w:rsidRPr="001B5BA1">
        <w:rPr>
          <w:rFonts w:ascii="Garamond" w:hAnsi="Garamond"/>
        </w:rPr>
        <w:t>, Carmen.</w:t>
      </w:r>
      <w:r>
        <w:rPr>
          <w:rFonts w:ascii="Garamond" w:hAnsi="Garamond"/>
        </w:rPr>
        <w:t xml:space="preserve"> </w:t>
      </w:r>
      <w:r w:rsidR="00C9203F" w:rsidRPr="005C3FD8">
        <w:rPr>
          <w:rFonts w:ascii="Garamond" w:hAnsi="Garamond"/>
          <w:i/>
          <w:iCs/>
        </w:rPr>
        <w:t>Óscar en África</w:t>
      </w:r>
      <w:r>
        <w:rPr>
          <w:rFonts w:ascii="Garamond" w:hAnsi="Garamond"/>
        </w:rPr>
        <w:t xml:space="preserve">. </w:t>
      </w:r>
      <w:r w:rsidR="00C9203F" w:rsidRPr="005C3FD8">
        <w:rPr>
          <w:rFonts w:ascii="Garamond" w:hAnsi="Garamond"/>
        </w:rPr>
        <w:t>Barcelona. Juventud. 198</w:t>
      </w:r>
      <w:r>
        <w:rPr>
          <w:rFonts w:ascii="Garamond" w:hAnsi="Garamond"/>
        </w:rPr>
        <w:t>1</w:t>
      </w:r>
      <w:r w:rsidR="00C9203F" w:rsidRPr="005C3FD8">
        <w:rPr>
          <w:rFonts w:ascii="Garamond" w:hAnsi="Garamond"/>
        </w:rPr>
        <w:t xml:space="preserve">. </w:t>
      </w:r>
      <w:r w:rsidR="00732AD1">
        <w:rPr>
          <w:rFonts w:ascii="Garamond" w:hAnsi="Garamond"/>
        </w:rPr>
        <w:t xml:space="preserve">176 págs. Ils. </w:t>
      </w:r>
    </w:p>
    <w:p w14:paraId="6B695A51" w14:textId="3E39FE9A" w:rsidR="00732AD1" w:rsidRDefault="005C3FD8" w:rsidP="00732AD1">
      <w:pPr>
        <w:ind w:left="3261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76672" behindDoc="0" locked="0" layoutInCell="1" allowOverlap="1" wp14:anchorId="2F00CED9" wp14:editId="5B35BFAC">
            <wp:simplePos x="0" y="0"/>
            <wp:positionH relativeFrom="column">
              <wp:posOffset>1149985</wp:posOffset>
            </wp:positionH>
            <wp:positionV relativeFrom="paragraph">
              <wp:posOffset>33020</wp:posOffset>
            </wp:positionV>
            <wp:extent cx="695325" cy="695325"/>
            <wp:effectExtent l="0" t="0" r="9525" b="9525"/>
            <wp:wrapNone/>
            <wp:docPr id="917960197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</w:t>
      </w:r>
      <w:r w:rsidR="00732AD1" w:rsidRPr="00732AD1">
        <w:rPr>
          <w:rFonts w:ascii="Garamond" w:hAnsi="Garamond"/>
        </w:rPr>
        <w:t>Biblioteca de Educación</w:t>
      </w:r>
      <w:r w:rsidR="00732AD1">
        <w:rPr>
          <w:rFonts w:ascii="Garamond" w:hAnsi="Garamond"/>
        </w:rPr>
        <w:t xml:space="preserve">, </w:t>
      </w:r>
      <w:r w:rsidR="00732AD1" w:rsidRPr="00732AD1">
        <w:rPr>
          <w:rFonts w:ascii="Garamond" w:hAnsi="Garamond"/>
        </w:rPr>
        <w:t>LI 585</w:t>
      </w:r>
    </w:p>
    <w:p w14:paraId="4BB82D11" w14:textId="43BABD5A" w:rsidR="005309DE" w:rsidRDefault="00732AD1" w:rsidP="00732AD1">
      <w:pPr>
        <w:ind w:left="3261"/>
        <w:jc w:val="both"/>
        <w:rPr>
          <w:rFonts w:ascii="Garamond" w:hAnsi="Garamond"/>
        </w:rPr>
      </w:pPr>
      <w:hyperlink r:id="rId42" w:history="1">
        <w:r w:rsidRPr="00240A7F">
          <w:rPr>
            <w:rStyle w:val="Hipervnculo"/>
            <w:rFonts w:ascii="Garamond" w:hAnsi="Garamond"/>
          </w:rPr>
          <w:t>https://ucm.on.worldcat.org/oclc/1025463174</w:t>
        </w:r>
      </w:hyperlink>
      <w:r w:rsidR="005C3FD8">
        <w:rPr>
          <w:rFonts w:ascii="Garamond" w:hAnsi="Garamond"/>
        </w:rPr>
        <w:t xml:space="preserve"> </w:t>
      </w:r>
    </w:p>
    <w:p w14:paraId="2036F13A" w14:textId="4479B72B" w:rsidR="005309DE" w:rsidRDefault="005309DE" w:rsidP="005309DE">
      <w:pPr>
        <w:pStyle w:val="Prrafodelista"/>
        <w:ind w:left="1776"/>
        <w:rPr>
          <w:rFonts w:ascii="Garamond" w:hAnsi="Garamond"/>
        </w:rPr>
      </w:pPr>
    </w:p>
    <w:p w14:paraId="626A4D16" w14:textId="77777777" w:rsidR="005C3FD8" w:rsidRDefault="005C3FD8" w:rsidP="005309DE">
      <w:pPr>
        <w:pStyle w:val="Prrafodelista"/>
        <w:ind w:left="1776"/>
        <w:rPr>
          <w:rFonts w:ascii="Garamond" w:hAnsi="Garamond"/>
        </w:rPr>
      </w:pPr>
    </w:p>
    <w:p w14:paraId="3F075831" w14:textId="77777777" w:rsidR="005C3FD8" w:rsidRPr="00416299" w:rsidRDefault="005C3FD8" w:rsidP="005C3FD8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33E7C2A2" w14:textId="0DE233AB" w:rsidR="00732AD1" w:rsidRDefault="005C3FD8" w:rsidP="005C3FD8">
      <w:pPr>
        <w:rPr>
          <w:rFonts w:ascii="Garamond" w:hAnsi="Garamond"/>
        </w:rPr>
      </w:pPr>
      <w:r w:rsidRPr="001B5BA1">
        <w:rPr>
          <w:rFonts w:ascii="Garamond" w:hAnsi="Garamond"/>
          <w:smallCaps/>
        </w:rPr>
        <w:lastRenderedPageBreak/>
        <w:t>Kurtz</w:t>
      </w:r>
      <w:r w:rsidRPr="001B5BA1">
        <w:rPr>
          <w:rFonts w:ascii="Garamond" w:hAnsi="Garamond"/>
        </w:rPr>
        <w:t>, Carmen.</w:t>
      </w:r>
      <w:r>
        <w:rPr>
          <w:rFonts w:ascii="Garamond" w:hAnsi="Garamond"/>
        </w:rPr>
        <w:t xml:space="preserve"> </w:t>
      </w:r>
      <w:r w:rsidR="00C9203F" w:rsidRPr="005C3FD8">
        <w:rPr>
          <w:rFonts w:ascii="Garamond" w:hAnsi="Garamond"/>
          <w:i/>
          <w:iCs/>
        </w:rPr>
        <w:t>Óscar y la extraña luz</w:t>
      </w:r>
      <w:r w:rsidR="00732AD1">
        <w:rPr>
          <w:rFonts w:ascii="Garamond" w:hAnsi="Garamond"/>
        </w:rPr>
        <w:t xml:space="preserve">. </w:t>
      </w:r>
      <w:r w:rsidR="00C9203F" w:rsidRPr="005C3FD8">
        <w:rPr>
          <w:rFonts w:ascii="Garamond" w:hAnsi="Garamond"/>
        </w:rPr>
        <w:t xml:space="preserve">Barcelona. Juventud. 1984. </w:t>
      </w:r>
      <w:r w:rsidR="00732AD1">
        <w:rPr>
          <w:rFonts w:ascii="Garamond" w:hAnsi="Garamond"/>
        </w:rPr>
        <w:t xml:space="preserve">175 págs. Ils. </w:t>
      </w:r>
    </w:p>
    <w:p w14:paraId="69CF66A9" w14:textId="59A68F9B" w:rsidR="005309DE" w:rsidRPr="005C3FD8" w:rsidRDefault="00732AD1" w:rsidP="00732AD1">
      <w:pPr>
        <w:ind w:left="3261"/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77696" behindDoc="0" locked="0" layoutInCell="1" allowOverlap="1" wp14:anchorId="6DF45A97" wp14:editId="4FAB3570">
            <wp:simplePos x="0" y="0"/>
            <wp:positionH relativeFrom="column">
              <wp:posOffset>1102995</wp:posOffset>
            </wp:positionH>
            <wp:positionV relativeFrom="paragraph">
              <wp:posOffset>20955</wp:posOffset>
            </wp:positionV>
            <wp:extent cx="680720" cy="680720"/>
            <wp:effectExtent l="0" t="0" r="5080" b="5080"/>
            <wp:wrapNone/>
            <wp:docPr id="32580326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</w:t>
      </w:r>
      <w:r w:rsidRPr="00732AD1">
        <w:rPr>
          <w:rFonts w:ascii="Garamond" w:hAnsi="Garamond"/>
        </w:rPr>
        <w:t>Biblioteca de Educación</w:t>
      </w:r>
      <w:r>
        <w:rPr>
          <w:rFonts w:ascii="Garamond" w:hAnsi="Garamond"/>
        </w:rPr>
        <w:t xml:space="preserve">, </w:t>
      </w:r>
      <w:r w:rsidRPr="00732AD1">
        <w:rPr>
          <w:rFonts w:ascii="Garamond" w:hAnsi="Garamond"/>
        </w:rPr>
        <w:t>LI 584</w:t>
      </w:r>
      <w:r>
        <w:rPr>
          <w:rFonts w:ascii="Garamond" w:hAnsi="Garamond"/>
        </w:rPr>
        <w:t xml:space="preserve"> </w:t>
      </w:r>
      <w:hyperlink r:id="rId44" w:history="1">
        <w:r w:rsidRPr="00240A7F">
          <w:rPr>
            <w:rStyle w:val="Hipervnculo"/>
            <w:rFonts w:ascii="Garamond" w:hAnsi="Garamond"/>
          </w:rPr>
          <w:t>https://ucm.on.worldcat.org/oclc/434446768</w:t>
        </w:r>
      </w:hyperlink>
    </w:p>
    <w:p w14:paraId="2346B8F8" w14:textId="193733F5" w:rsidR="005309DE" w:rsidRDefault="005309DE" w:rsidP="005309DE">
      <w:pPr>
        <w:pStyle w:val="Prrafodelista"/>
        <w:ind w:left="1776"/>
        <w:rPr>
          <w:rFonts w:ascii="Garamond" w:hAnsi="Garamond"/>
        </w:rPr>
      </w:pPr>
    </w:p>
    <w:p w14:paraId="489B9BDC" w14:textId="2EF9074D" w:rsidR="005309DE" w:rsidRPr="005309DE" w:rsidRDefault="005309DE" w:rsidP="005309DE">
      <w:pPr>
        <w:pStyle w:val="Prrafodelista"/>
        <w:ind w:left="1776"/>
        <w:rPr>
          <w:rFonts w:ascii="Garamond" w:hAnsi="Garamond"/>
        </w:rPr>
      </w:pPr>
    </w:p>
    <w:p w14:paraId="7E7AECE8" w14:textId="77777777" w:rsidR="005C3FD8" w:rsidRPr="00416299" w:rsidRDefault="005C3FD8" w:rsidP="005C3FD8">
      <w:pPr>
        <w:jc w:val="center"/>
        <w:rPr>
          <w:rFonts w:ascii="Garamond" w:hAnsi="Garamond"/>
          <w:b/>
          <w:bCs/>
          <w:smallCaps/>
        </w:rPr>
      </w:pPr>
      <w:r w:rsidRPr="00416299">
        <w:rPr>
          <w:rFonts w:ascii="Garamond" w:hAnsi="Garamond"/>
          <w:b/>
          <w:bCs/>
          <w:smallCaps/>
        </w:rPr>
        <w:t>Literatura infantil y juvenil – Serie Óscar</w:t>
      </w:r>
    </w:p>
    <w:p w14:paraId="3C072F68" w14:textId="2D3151F5" w:rsidR="00732AD1" w:rsidRPr="00732AD1" w:rsidRDefault="005C3FD8" w:rsidP="005C3FD8">
      <w:pPr>
        <w:rPr>
          <w:rFonts w:ascii="Garamond" w:hAnsi="Garamond"/>
        </w:rPr>
      </w:pPr>
      <w:r w:rsidRPr="001B5BA1">
        <w:rPr>
          <w:rFonts w:ascii="Garamond" w:hAnsi="Garamond"/>
          <w:smallCaps/>
        </w:rPr>
        <w:t>Kurtz</w:t>
      </w:r>
      <w:r w:rsidRPr="001B5BA1">
        <w:rPr>
          <w:rFonts w:ascii="Garamond" w:hAnsi="Garamond"/>
        </w:rPr>
        <w:t>, Carmen.</w:t>
      </w:r>
      <w:r>
        <w:rPr>
          <w:rFonts w:ascii="Garamond" w:hAnsi="Garamond"/>
        </w:rPr>
        <w:t xml:space="preserve"> </w:t>
      </w:r>
      <w:r w:rsidR="00C9203F" w:rsidRPr="005C3FD8">
        <w:rPr>
          <w:rFonts w:ascii="Garamond" w:hAnsi="Garamond"/>
          <w:i/>
          <w:iCs/>
        </w:rPr>
        <w:t xml:space="preserve">Óscar y </w:t>
      </w:r>
      <w:proofErr w:type="gramStart"/>
      <w:r w:rsidR="00C9203F" w:rsidRPr="005C3FD8">
        <w:rPr>
          <w:rFonts w:ascii="Garamond" w:hAnsi="Garamond"/>
          <w:i/>
          <w:iCs/>
        </w:rPr>
        <w:t>los ovni</w:t>
      </w:r>
      <w:proofErr w:type="gramEnd"/>
      <w:r w:rsidR="00732AD1">
        <w:rPr>
          <w:rFonts w:ascii="Garamond" w:hAnsi="Garamond"/>
        </w:rPr>
        <w:t xml:space="preserve">. 2ª ed. </w:t>
      </w:r>
      <w:r w:rsidR="00C9203F" w:rsidRPr="005C3FD8">
        <w:rPr>
          <w:rFonts w:ascii="Garamond" w:hAnsi="Garamond"/>
        </w:rPr>
        <w:t xml:space="preserve">Barcelona. </w:t>
      </w:r>
      <w:r w:rsidR="00C9203F" w:rsidRPr="0096608C">
        <w:rPr>
          <w:rFonts w:ascii="Garamond" w:hAnsi="Garamond"/>
        </w:rPr>
        <w:t xml:space="preserve">Lumen. </w:t>
      </w:r>
      <w:r w:rsidR="00C9203F" w:rsidRPr="00732AD1">
        <w:rPr>
          <w:rFonts w:ascii="Garamond" w:hAnsi="Garamond"/>
        </w:rPr>
        <w:t xml:space="preserve">1985. </w:t>
      </w:r>
      <w:r w:rsidR="00732AD1">
        <w:rPr>
          <w:rFonts w:ascii="Garamond" w:hAnsi="Garamond"/>
        </w:rPr>
        <w:t>177 págs. Ils.</w:t>
      </w:r>
    </w:p>
    <w:p w14:paraId="202EB945" w14:textId="5821DE86" w:rsidR="00732AD1" w:rsidRDefault="00732AD1" w:rsidP="00732AD1">
      <w:pPr>
        <w:ind w:left="3261"/>
        <w:jc w:val="both"/>
        <w:rPr>
          <w:rFonts w:ascii="Garamond" w:hAnsi="Garamond"/>
        </w:rPr>
      </w:pPr>
      <w:r>
        <w:rPr>
          <w:rFonts w:ascii="Garamond" w:hAnsi="Garamond"/>
          <w:noProof/>
          <w:lang w:val="sv-SE"/>
        </w:rPr>
        <w:drawing>
          <wp:anchor distT="0" distB="0" distL="114300" distR="114300" simplePos="0" relativeHeight="251678720" behindDoc="0" locked="0" layoutInCell="1" allowOverlap="1" wp14:anchorId="318B64C1" wp14:editId="7A1EFE37">
            <wp:simplePos x="0" y="0"/>
            <wp:positionH relativeFrom="column">
              <wp:posOffset>1134110</wp:posOffset>
            </wp:positionH>
            <wp:positionV relativeFrom="paragraph">
              <wp:posOffset>39370</wp:posOffset>
            </wp:positionV>
            <wp:extent cx="680720" cy="680720"/>
            <wp:effectExtent l="0" t="0" r="5080" b="5080"/>
            <wp:wrapNone/>
            <wp:docPr id="1137792875" name="Imagen 21" descr="Código Q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792875" name="Imagen 21" descr="Código QR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633C">
        <w:rPr>
          <w:rFonts w:ascii="Garamond" w:hAnsi="Garamond"/>
        </w:rPr>
        <w:t xml:space="preserve">Localización: </w:t>
      </w:r>
      <w:r w:rsidRPr="00732AD1">
        <w:rPr>
          <w:rFonts w:ascii="Garamond" w:hAnsi="Garamond"/>
        </w:rPr>
        <w:t>Biblioteca de Filología-Hispánicas y Románicas María Zambrano</w:t>
      </w:r>
      <w:r>
        <w:rPr>
          <w:rFonts w:ascii="Garamond" w:hAnsi="Garamond"/>
        </w:rPr>
        <w:t xml:space="preserve">, </w:t>
      </w:r>
      <w:r w:rsidRPr="00732AD1">
        <w:rPr>
          <w:rFonts w:ascii="Garamond" w:hAnsi="Garamond"/>
        </w:rPr>
        <w:t>DP C860/5027</w:t>
      </w:r>
    </w:p>
    <w:p w14:paraId="162ACD41" w14:textId="6B97A4CA" w:rsidR="00C9203F" w:rsidRPr="00732AD1" w:rsidRDefault="00732AD1" w:rsidP="00732AD1">
      <w:pPr>
        <w:ind w:left="3261"/>
        <w:jc w:val="both"/>
        <w:rPr>
          <w:rFonts w:ascii="Garamond" w:hAnsi="Garamond"/>
        </w:rPr>
      </w:pPr>
      <w:hyperlink r:id="rId46" w:history="1">
        <w:r w:rsidRPr="00240A7F">
          <w:rPr>
            <w:rStyle w:val="Hipervnculo"/>
            <w:rFonts w:ascii="Garamond" w:hAnsi="Garamond"/>
          </w:rPr>
          <w:t>https://ucm.on.worldcat.org/oclc/1024018486</w:t>
        </w:r>
      </w:hyperlink>
      <w:r w:rsidR="00C9203F" w:rsidRPr="00732AD1">
        <w:rPr>
          <w:rFonts w:ascii="Garamond" w:hAnsi="Garamond"/>
        </w:rPr>
        <w:t xml:space="preserve"> </w:t>
      </w:r>
    </w:p>
    <w:p w14:paraId="5F218C59" w14:textId="2D57A859" w:rsidR="00416299" w:rsidRPr="00732AD1" w:rsidRDefault="00416299" w:rsidP="00416299">
      <w:pPr>
        <w:rPr>
          <w:rFonts w:ascii="Garamond" w:hAnsi="Garamond"/>
        </w:rPr>
      </w:pPr>
    </w:p>
    <w:sectPr w:rsidR="00416299" w:rsidRPr="00732A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728BF"/>
    <w:multiLevelType w:val="hybridMultilevel"/>
    <w:tmpl w:val="45624BC8"/>
    <w:lvl w:ilvl="0" w:tplc="22F0B7CA">
      <w:start w:val="4"/>
      <w:numFmt w:val="bullet"/>
      <w:lvlText w:val="-"/>
      <w:lvlJc w:val="left"/>
      <w:pPr>
        <w:ind w:left="1776" w:hanging="360"/>
      </w:pPr>
      <w:rPr>
        <w:rFonts w:ascii="Garamond" w:eastAsiaTheme="minorHAnsi" w:hAnsi="Garamond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523006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5ED"/>
    <w:rsid w:val="00091996"/>
    <w:rsid w:val="000A11C4"/>
    <w:rsid w:val="000A2BF2"/>
    <w:rsid w:val="000C229D"/>
    <w:rsid w:val="001B5BA1"/>
    <w:rsid w:val="003A40BB"/>
    <w:rsid w:val="00416299"/>
    <w:rsid w:val="00520390"/>
    <w:rsid w:val="005309DE"/>
    <w:rsid w:val="005C3FD8"/>
    <w:rsid w:val="006E1BD7"/>
    <w:rsid w:val="00732AD1"/>
    <w:rsid w:val="00780F00"/>
    <w:rsid w:val="007834E9"/>
    <w:rsid w:val="00884FED"/>
    <w:rsid w:val="0089402F"/>
    <w:rsid w:val="008D073A"/>
    <w:rsid w:val="008F7FAF"/>
    <w:rsid w:val="009455ED"/>
    <w:rsid w:val="0096608C"/>
    <w:rsid w:val="009F7EA0"/>
    <w:rsid w:val="00BE08C4"/>
    <w:rsid w:val="00C5103C"/>
    <w:rsid w:val="00C9155F"/>
    <w:rsid w:val="00C9203F"/>
    <w:rsid w:val="00CE087C"/>
    <w:rsid w:val="00CF633C"/>
    <w:rsid w:val="00D26AAD"/>
    <w:rsid w:val="00DB5257"/>
    <w:rsid w:val="00EE0F76"/>
    <w:rsid w:val="00F5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DD76C"/>
  <w15:chartTrackingRefBased/>
  <w15:docId w15:val="{B7FD8413-5350-48E6-B1C3-6EB7D20C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5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5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55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5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55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5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5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5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5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55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55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55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55E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55E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55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55E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55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55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5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5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5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5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5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55E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55E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55E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55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55E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55E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F633C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F633C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9402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cm.on.worldcat.org/oclc/432407930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21" Type="http://schemas.openxmlformats.org/officeDocument/2006/relationships/hyperlink" Target="https://ucm.on.worldcat.org/oclc/434468202" TargetMode="External"/><Relationship Id="rId34" Type="http://schemas.openxmlformats.org/officeDocument/2006/relationships/hyperlink" Target="https://ucm.on.worldcat.org/oclc/928107570" TargetMode="External"/><Relationship Id="rId42" Type="http://schemas.openxmlformats.org/officeDocument/2006/relationships/hyperlink" Target="https://ucm.on.worldcat.org/oclc/1025463174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ucm.on.worldcat.org/oclc/1526693695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hyperlink" Target="https://ucm.on.worldcat.org/oclc/43381477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cm.on.worldcat.org/oclc/432407907" TargetMode="External"/><Relationship Id="rId24" Type="http://schemas.openxmlformats.org/officeDocument/2006/relationships/image" Target="media/image11.png"/><Relationship Id="rId32" Type="http://schemas.openxmlformats.org/officeDocument/2006/relationships/hyperlink" Target="https://ucm.on.worldcat.org/oclc/1024824722" TargetMode="External"/><Relationship Id="rId37" Type="http://schemas.openxmlformats.org/officeDocument/2006/relationships/image" Target="media/image18.png"/><Relationship Id="rId40" Type="http://schemas.openxmlformats.org/officeDocument/2006/relationships/hyperlink" Target="https://ucm.on.worldcat.org/oclc/432407971" TargetMode="External"/><Relationship Id="rId45" Type="http://schemas.openxmlformats.org/officeDocument/2006/relationships/image" Target="media/image22.png"/><Relationship Id="rId5" Type="http://schemas.openxmlformats.org/officeDocument/2006/relationships/image" Target="media/image1.png"/><Relationship Id="rId15" Type="http://schemas.openxmlformats.org/officeDocument/2006/relationships/hyperlink" Target="https://ucm.on.worldcat.org/oclc/434264364" TargetMode="External"/><Relationship Id="rId23" Type="http://schemas.openxmlformats.org/officeDocument/2006/relationships/hyperlink" Target="https://ucm.on.worldcat.org/oclc/1024070160" TargetMode="External"/><Relationship Id="rId28" Type="http://schemas.openxmlformats.org/officeDocument/2006/relationships/image" Target="media/image13.png"/><Relationship Id="rId36" Type="http://schemas.openxmlformats.org/officeDocument/2006/relationships/hyperlink" Target="https://ucm.on.worldcat.org/oclc/1025448296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ucm.on.worldcat.org/oclc/919941981" TargetMode="External"/><Relationship Id="rId31" Type="http://schemas.openxmlformats.org/officeDocument/2006/relationships/image" Target="media/image15.png"/><Relationship Id="rId44" Type="http://schemas.openxmlformats.org/officeDocument/2006/relationships/hyperlink" Target="https://ucm.on.worldcat.org/oclc/43444676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cm.on.worldcat.org/oclc/912102603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s://ucm.on.worldcat.org/oclc/434796017" TargetMode="External"/><Relationship Id="rId30" Type="http://schemas.openxmlformats.org/officeDocument/2006/relationships/image" Target="media/image14.png"/><Relationship Id="rId35" Type="http://schemas.openxmlformats.org/officeDocument/2006/relationships/image" Target="media/image17.png"/><Relationship Id="rId43" Type="http://schemas.openxmlformats.org/officeDocument/2006/relationships/image" Target="media/image21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hyperlink" Target="https://ucm.on.worldcat.org/oclc/913100891" TargetMode="External"/><Relationship Id="rId25" Type="http://schemas.openxmlformats.org/officeDocument/2006/relationships/hyperlink" Target="https://ucm.on.worldcat.org/oclc/632511035" TargetMode="External"/><Relationship Id="rId33" Type="http://schemas.openxmlformats.org/officeDocument/2006/relationships/image" Target="media/image16.png"/><Relationship Id="rId38" Type="http://schemas.openxmlformats.org/officeDocument/2006/relationships/hyperlink" Target="https://ucm.on.worldcat.org/oclc/433986224" TargetMode="External"/><Relationship Id="rId46" Type="http://schemas.openxmlformats.org/officeDocument/2006/relationships/hyperlink" Target="https://ucm.on.worldcat.org/oclc/1024018486" TargetMode="External"/><Relationship Id="rId20" Type="http://schemas.openxmlformats.org/officeDocument/2006/relationships/image" Target="media/image9.png"/><Relationship Id="rId4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1283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5</cp:revision>
  <dcterms:created xsi:type="dcterms:W3CDTF">2026-01-27T00:27:00Z</dcterms:created>
  <dcterms:modified xsi:type="dcterms:W3CDTF">2026-03-01T23:56:00Z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2026-01-26T23:03:09Z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b255a258-6830-42c5-bf6f-18b1fd858db4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