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E826" w14:textId="5F5E4B70" w:rsidR="00BA477B" w:rsidRPr="00CF1EF9" w:rsidRDefault="00D76662" w:rsidP="003C6B50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Feliciana Enríquez de Guzmán</w:t>
      </w:r>
      <w:r w:rsidR="00BA477B"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(</w:t>
      </w:r>
      <w:r w:rsidR="003C6B50" w:rsidRPr="00CF1EF9">
        <w:rPr>
          <w:rFonts w:ascii="Garamond" w:hAnsi="Garamond"/>
          <w:b/>
          <w:bCs/>
          <w:color w:val="215E99" w:themeColor="text2" w:themeTint="BF"/>
          <w:sz w:val="32"/>
          <w:szCs w:val="32"/>
        </w:rPr>
        <w:t>Sevilla</w:t>
      </w:r>
      <w:r w:rsidR="003C6B50"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</w:t>
      </w:r>
      <w:r w:rsidR="00BA477B"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</w:t>
      </w:r>
      <w:r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572</w:t>
      </w:r>
      <w:r w:rsidR="003C6B50"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– Sevilla, </w:t>
      </w:r>
      <w:r w:rsidR="00BA477B"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1</w:t>
      </w:r>
      <w:r w:rsidR="00343409"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6</w:t>
      </w:r>
      <w:r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44</w:t>
      </w:r>
      <w:r w:rsidR="00BA477B" w:rsidRPr="00CF1EF9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)</w:t>
      </w:r>
    </w:p>
    <w:p w14:paraId="375DEFD2" w14:textId="7F360F61" w:rsidR="00BA477B" w:rsidRDefault="00CF1EF9" w:rsidP="00BA477B">
      <w:pPr>
        <w:jc w:val="center"/>
        <w:rPr>
          <w:rFonts w:ascii="Garamond" w:hAnsi="Garamond"/>
          <w:smallCaps/>
        </w:rPr>
      </w:pPr>
      <w:r>
        <w:rPr>
          <w:noProof/>
        </w:rPr>
        <w:drawing>
          <wp:inline distT="0" distB="0" distL="0" distR="0" wp14:anchorId="4BD7F145" wp14:editId="031F2DA6">
            <wp:extent cx="2422365" cy="2944495"/>
            <wp:effectExtent l="0" t="0" r="0" b="8255"/>
            <wp:docPr id="487415347" name="Imagen 1" descr="Feliciana Enríquez de Guzmán – La mujer en las Artes Escénic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liciana Enríquez de Guzmán – La mujer en las Artes Escénic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175" cy="296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1EF9">
        <w:rPr>
          <w:noProof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09AB32F" wp14:editId="57F8E968">
            <wp:extent cx="2014825" cy="2940894"/>
            <wp:effectExtent l="0" t="0" r="5080" b="0"/>
            <wp:docPr id="1264455724" name="Imagen 1" descr="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455724" name="Imagen 1" descr="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64" t="2611" r="3198" b="2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417" cy="296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51ECCB" w14:textId="77777777" w:rsidR="00CF1EF9" w:rsidRPr="00BA477B" w:rsidRDefault="00CF1EF9" w:rsidP="00BA477B">
      <w:pPr>
        <w:jc w:val="center"/>
        <w:rPr>
          <w:rFonts w:ascii="Garamond" w:hAnsi="Garamond"/>
          <w:smallCaps/>
        </w:rPr>
      </w:pPr>
    </w:p>
    <w:p w14:paraId="616F2D3F" w14:textId="62F5B979" w:rsidR="00BA477B" w:rsidRPr="00BA477B" w:rsidRDefault="003D4099" w:rsidP="00BA477B">
      <w:pPr>
        <w:jc w:val="center"/>
        <w:rPr>
          <w:rFonts w:ascii="Garamond" w:hAnsi="Garamond"/>
          <w:smallCaps/>
        </w:rPr>
      </w:pPr>
      <w:r w:rsidRPr="003C6B50">
        <w:rPr>
          <w:rFonts w:ascii="Garamond" w:hAnsi="Garamond"/>
          <w:b/>
          <w:bCs/>
          <w:smallCaps/>
        </w:rPr>
        <w:t>Teatro</w:t>
      </w:r>
    </w:p>
    <w:p w14:paraId="01423008" w14:textId="5AD200D5" w:rsidR="00343409" w:rsidRDefault="003D4099" w:rsidP="003D4099">
      <w:pPr>
        <w:spacing w:line="240" w:lineRule="auto"/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 xml:space="preserve">Enríquez de Guzmán, </w:t>
      </w:r>
      <w:r w:rsidRPr="003D4099">
        <w:rPr>
          <w:rFonts w:ascii="Garamond" w:hAnsi="Garamond"/>
        </w:rPr>
        <w:t>Feliciana</w:t>
      </w:r>
      <w:r>
        <w:rPr>
          <w:rFonts w:ascii="Garamond" w:hAnsi="Garamond"/>
        </w:rPr>
        <w:t xml:space="preserve">, </w:t>
      </w:r>
      <w:r w:rsidRPr="003D4099">
        <w:rPr>
          <w:rFonts w:ascii="Garamond" w:hAnsi="Garamond"/>
        </w:rPr>
        <w:t xml:space="preserve">María de </w:t>
      </w:r>
      <w:r w:rsidRPr="003D4099">
        <w:rPr>
          <w:rFonts w:ascii="Garamond" w:hAnsi="Garamond"/>
          <w:smallCaps/>
        </w:rPr>
        <w:t>Zayas</w:t>
      </w:r>
      <w:r>
        <w:rPr>
          <w:rFonts w:ascii="Garamond" w:hAnsi="Garamond"/>
        </w:rPr>
        <w:t xml:space="preserve"> y </w:t>
      </w:r>
      <w:r w:rsidRPr="003D4099">
        <w:rPr>
          <w:rFonts w:ascii="Garamond" w:hAnsi="Garamond"/>
        </w:rPr>
        <w:t xml:space="preserve">Leonor de </w:t>
      </w:r>
      <w:r w:rsidRPr="003D4099">
        <w:rPr>
          <w:rFonts w:ascii="Garamond" w:hAnsi="Garamond"/>
          <w:smallCaps/>
        </w:rPr>
        <w:t>Cueva y Silva</w:t>
      </w:r>
      <w:r w:rsidR="00343409">
        <w:rPr>
          <w:rFonts w:ascii="Garamond" w:hAnsi="Garamond"/>
          <w:smallCaps/>
        </w:rPr>
        <w:t>.</w:t>
      </w:r>
      <w:r w:rsidR="00343409" w:rsidRPr="00343409">
        <w:rPr>
          <w:rFonts w:ascii="Garamond" w:hAnsi="Garamond"/>
        </w:rPr>
        <w:t xml:space="preserve"> </w:t>
      </w:r>
      <w:r w:rsidRPr="003D4099">
        <w:rPr>
          <w:rFonts w:ascii="Garamond" w:hAnsi="Garamond"/>
          <w:b/>
          <w:bCs/>
          <w:i/>
          <w:iCs/>
        </w:rPr>
        <w:t>Teatro de mujeres del Barroco</w:t>
      </w:r>
      <w:r>
        <w:rPr>
          <w:rFonts w:ascii="Garamond" w:hAnsi="Garamond"/>
        </w:rPr>
        <w:t xml:space="preserve">. </w:t>
      </w:r>
      <w:r w:rsidRPr="003D4099">
        <w:rPr>
          <w:rFonts w:ascii="Garamond" w:hAnsi="Garamond"/>
        </w:rPr>
        <w:t xml:space="preserve">Fernando Doménech Rico </w:t>
      </w:r>
      <w:r>
        <w:rPr>
          <w:rFonts w:ascii="Garamond" w:hAnsi="Garamond"/>
        </w:rPr>
        <w:t xml:space="preserve">y </w:t>
      </w:r>
      <w:r w:rsidRPr="003D4099">
        <w:rPr>
          <w:rFonts w:ascii="Garamond" w:hAnsi="Garamond"/>
        </w:rPr>
        <w:t>Felicidad González Santamera</w:t>
      </w:r>
      <w:r>
        <w:rPr>
          <w:rFonts w:ascii="Garamond" w:hAnsi="Garamond"/>
        </w:rPr>
        <w:t xml:space="preserve"> </w:t>
      </w:r>
      <w:r w:rsidRPr="003D4099">
        <w:rPr>
          <w:rFonts w:ascii="Garamond" w:hAnsi="Garamond"/>
        </w:rPr>
        <w:t>(</w:t>
      </w:r>
      <w:r>
        <w:rPr>
          <w:rFonts w:ascii="Garamond" w:hAnsi="Garamond"/>
        </w:rPr>
        <w:t>eds</w:t>
      </w:r>
      <w:r w:rsidRPr="003D4099">
        <w:rPr>
          <w:rFonts w:ascii="Garamond" w:hAnsi="Garamond"/>
        </w:rPr>
        <w:t xml:space="preserve">. </w:t>
      </w:r>
      <w:proofErr w:type="spellStart"/>
      <w:r w:rsidRPr="003D4099">
        <w:rPr>
          <w:rFonts w:ascii="Garamond" w:hAnsi="Garamond"/>
        </w:rPr>
        <w:t>lit</w:t>
      </w:r>
      <w:r>
        <w:rPr>
          <w:rFonts w:ascii="Garamond" w:hAnsi="Garamond"/>
        </w:rPr>
        <w:t>s</w:t>
      </w:r>
      <w:proofErr w:type="spellEnd"/>
      <w:r w:rsidRPr="003D4099">
        <w:rPr>
          <w:rFonts w:ascii="Garamond" w:hAnsi="Garamond"/>
        </w:rPr>
        <w:t>.)</w:t>
      </w:r>
      <w:r>
        <w:rPr>
          <w:rFonts w:ascii="Garamond" w:hAnsi="Garamond"/>
        </w:rPr>
        <w:t xml:space="preserve">. Prólogo de </w:t>
      </w:r>
      <w:r w:rsidRPr="003D4099">
        <w:rPr>
          <w:rFonts w:ascii="Garamond" w:hAnsi="Garamond"/>
        </w:rPr>
        <w:t>Juan Antonio Hormigón</w:t>
      </w:r>
      <w:r>
        <w:rPr>
          <w:rFonts w:ascii="Garamond" w:hAnsi="Garamond"/>
        </w:rPr>
        <w:t xml:space="preserve"> y </w:t>
      </w:r>
      <w:r w:rsidRPr="003D4099">
        <w:rPr>
          <w:rFonts w:ascii="Garamond" w:hAnsi="Garamond"/>
        </w:rPr>
        <w:t>Marina Subirats. Madrid</w:t>
      </w:r>
      <w:r>
        <w:rPr>
          <w:rFonts w:ascii="Garamond" w:hAnsi="Garamond"/>
        </w:rPr>
        <w:t>.</w:t>
      </w:r>
      <w:r w:rsidRPr="003D4099">
        <w:rPr>
          <w:rFonts w:ascii="Garamond" w:hAnsi="Garamond"/>
        </w:rPr>
        <w:t xml:space="preserve"> Asociación de </w:t>
      </w:r>
      <w:proofErr w:type="gramStart"/>
      <w:r w:rsidRPr="003D4099">
        <w:rPr>
          <w:rFonts w:ascii="Garamond" w:hAnsi="Garamond"/>
        </w:rPr>
        <w:t>Directores</w:t>
      </w:r>
      <w:proofErr w:type="gramEnd"/>
      <w:r w:rsidRPr="003D4099">
        <w:rPr>
          <w:rFonts w:ascii="Garamond" w:hAnsi="Garamond"/>
        </w:rPr>
        <w:t xml:space="preserve"> de Escena de España</w:t>
      </w:r>
      <w:r>
        <w:rPr>
          <w:rFonts w:ascii="Garamond" w:hAnsi="Garamond"/>
        </w:rPr>
        <w:t xml:space="preserve">. </w:t>
      </w:r>
      <w:r w:rsidRPr="003D4099">
        <w:rPr>
          <w:rFonts w:ascii="Garamond" w:hAnsi="Garamond"/>
        </w:rPr>
        <w:t>1994.</w:t>
      </w:r>
      <w:r>
        <w:rPr>
          <w:rFonts w:ascii="Garamond" w:hAnsi="Garamond"/>
        </w:rPr>
        <w:t xml:space="preserve"> </w:t>
      </w:r>
      <w:r w:rsidR="00613185">
        <w:rPr>
          <w:rFonts w:ascii="Garamond" w:hAnsi="Garamond"/>
        </w:rPr>
        <w:t>3</w:t>
      </w:r>
      <w:r>
        <w:rPr>
          <w:rFonts w:ascii="Garamond" w:hAnsi="Garamond"/>
        </w:rPr>
        <w:t>43</w:t>
      </w:r>
      <w:r w:rsidR="00613185">
        <w:rPr>
          <w:rFonts w:ascii="Garamond" w:hAnsi="Garamond"/>
        </w:rPr>
        <w:t xml:space="preserve"> p</w:t>
      </w:r>
      <w:r w:rsidR="00343409">
        <w:rPr>
          <w:rFonts w:ascii="Garamond" w:hAnsi="Garamond"/>
        </w:rPr>
        <w:t>ágs.</w:t>
      </w:r>
    </w:p>
    <w:p w14:paraId="573371F2" w14:textId="76864572" w:rsidR="003D4099" w:rsidRPr="003D4099" w:rsidRDefault="003D4099" w:rsidP="003C6B50">
      <w:pPr>
        <w:spacing w:line="240" w:lineRule="auto"/>
        <w:ind w:left="567" w:right="566"/>
        <w:jc w:val="both"/>
        <w:rPr>
          <w:rFonts w:ascii="Garamond" w:hAnsi="Garamond"/>
          <w:sz w:val="22"/>
          <w:szCs w:val="22"/>
        </w:rPr>
      </w:pPr>
      <w:r w:rsidRPr="003D4099">
        <w:rPr>
          <w:rFonts w:ascii="Garamond" w:hAnsi="Garamond"/>
          <w:sz w:val="22"/>
          <w:szCs w:val="22"/>
        </w:rPr>
        <w:t xml:space="preserve">Contiene: </w:t>
      </w:r>
      <w:r w:rsidRPr="003D4099">
        <w:rPr>
          <w:rFonts w:ascii="Garamond" w:hAnsi="Garamond"/>
          <w:i/>
          <w:iCs/>
          <w:sz w:val="22"/>
          <w:szCs w:val="22"/>
        </w:rPr>
        <w:t>La traición en la amistad</w:t>
      </w:r>
      <w:r w:rsidRPr="003D4099">
        <w:rPr>
          <w:rFonts w:ascii="Garamond" w:hAnsi="Garamond"/>
          <w:sz w:val="22"/>
          <w:szCs w:val="22"/>
        </w:rPr>
        <w:t xml:space="preserve">, de María de Zayas; </w:t>
      </w:r>
      <w:r w:rsidRPr="003D4099">
        <w:rPr>
          <w:rFonts w:ascii="Garamond" w:hAnsi="Garamond"/>
          <w:b/>
          <w:bCs/>
          <w:i/>
          <w:iCs/>
          <w:sz w:val="22"/>
          <w:szCs w:val="22"/>
        </w:rPr>
        <w:t>Entreactos de la tragicomedia de los jardines y campos sabeos</w:t>
      </w:r>
      <w:r w:rsidRPr="003D4099">
        <w:rPr>
          <w:rFonts w:ascii="Garamond" w:hAnsi="Garamond"/>
          <w:sz w:val="22"/>
          <w:szCs w:val="22"/>
        </w:rPr>
        <w:t xml:space="preserve"> </w:t>
      </w:r>
      <w:r w:rsidR="006649A9">
        <w:rPr>
          <w:rFonts w:ascii="Garamond" w:hAnsi="Garamond"/>
          <w:sz w:val="22"/>
          <w:szCs w:val="22"/>
        </w:rPr>
        <w:t xml:space="preserve">(págs. 187-217) </w:t>
      </w:r>
      <w:r w:rsidRPr="003D4099">
        <w:rPr>
          <w:rFonts w:ascii="Garamond" w:hAnsi="Garamond"/>
          <w:sz w:val="22"/>
          <w:szCs w:val="22"/>
        </w:rPr>
        <w:t xml:space="preserve">de Feliciana Enríquez de Guzman; y </w:t>
      </w:r>
      <w:r w:rsidRPr="003D4099">
        <w:rPr>
          <w:rFonts w:ascii="Garamond" w:hAnsi="Garamond"/>
          <w:i/>
          <w:iCs/>
          <w:sz w:val="22"/>
          <w:szCs w:val="22"/>
        </w:rPr>
        <w:t xml:space="preserve">La firmeza en </w:t>
      </w:r>
      <w:proofErr w:type="gramStart"/>
      <w:r w:rsidRPr="003D4099">
        <w:rPr>
          <w:rFonts w:ascii="Garamond" w:hAnsi="Garamond"/>
          <w:i/>
          <w:iCs/>
          <w:sz w:val="22"/>
          <w:szCs w:val="22"/>
        </w:rPr>
        <w:t>el ausencia</w:t>
      </w:r>
      <w:proofErr w:type="gramEnd"/>
      <w:r w:rsidRPr="003D4099">
        <w:rPr>
          <w:rFonts w:ascii="Garamond" w:hAnsi="Garamond"/>
          <w:sz w:val="22"/>
          <w:szCs w:val="22"/>
        </w:rPr>
        <w:t>, de Leonor de la Cueva y Silva.</w:t>
      </w:r>
    </w:p>
    <w:p w14:paraId="6B9DE743" w14:textId="6110E02D" w:rsidR="00BA477B" w:rsidRPr="00CF633C" w:rsidRDefault="00BA477B" w:rsidP="00BA477B">
      <w:pPr>
        <w:spacing w:after="0" w:line="240" w:lineRule="auto"/>
        <w:jc w:val="both"/>
        <w:rPr>
          <w:rFonts w:ascii="Garamond" w:hAnsi="Garamond"/>
        </w:rPr>
      </w:pPr>
    </w:p>
    <w:p w14:paraId="212A14E5" w14:textId="5F750AC4" w:rsidR="00343409" w:rsidRPr="00D76662" w:rsidRDefault="00B645F5" w:rsidP="003D4099">
      <w:pPr>
        <w:spacing w:line="240" w:lineRule="auto"/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70F51D87" wp14:editId="4C0E938D">
            <wp:simplePos x="0" y="0"/>
            <wp:positionH relativeFrom="column">
              <wp:posOffset>1091565</wp:posOffset>
            </wp:positionH>
            <wp:positionV relativeFrom="paragraph">
              <wp:posOffset>28575</wp:posOffset>
            </wp:positionV>
            <wp:extent cx="666750" cy="666750"/>
            <wp:effectExtent l="0" t="0" r="0" b="0"/>
            <wp:wrapNone/>
            <wp:docPr id="11403029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477B" w:rsidRPr="00CF633C">
        <w:rPr>
          <w:rFonts w:ascii="Garamond" w:hAnsi="Garamond"/>
        </w:rPr>
        <w:t xml:space="preserve">Localización: </w:t>
      </w:r>
      <w:r w:rsidR="003D4099" w:rsidRPr="003D4099">
        <w:rPr>
          <w:rFonts w:ascii="Garamond" w:hAnsi="Garamond"/>
        </w:rPr>
        <w:t>Biblioteca de Filología-María Zambrano Préstamo materiales especiales</w:t>
      </w:r>
      <w:r w:rsidR="003D4099">
        <w:rPr>
          <w:rFonts w:ascii="Garamond" w:hAnsi="Garamond"/>
        </w:rPr>
        <w:t xml:space="preserve">, </w:t>
      </w:r>
      <w:r w:rsidR="003D4099" w:rsidRPr="00D76662">
        <w:rPr>
          <w:rFonts w:ascii="Garamond" w:hAnsi="Garamond"/>
        </w:rPr>
        <w:t>DP B860/3190</w:t>
      </w:r>
    </w:p>
    <w:p w14:paraId="008A7958" w14:textId="0938615B" w:rsidR="003D4099" w:rsidRPr="003C6B50" w:rsidRDefault="003D4099" w:rsidP="00343409">
      <w:pPr>
        <w:spacing w:line="240" w:lineRule="auto"/>
        <w:ind w:left="3119"/>
        <w:jc w:val="both"/>
        <w:rPr>
          <w:rFonts w:ascii="Garamond" w:hAnsi="Garamond"/>
        </w:rPr>
      </w:pPr>
      <w:hyperlink r:id="rId8" w:history="1">
        <w:r w:rsidRPr="003C6B50">
          <w:rPr>
            <w:rStyle w:val="Hipervnculo"/>
            <w:rFonts w:ascii="Garamond" w:hAnsi="Garamond"/>
          </w:rPr>
          <w:t>https://ucm.on.worldcat.org/oclc/645310391</w:t>
        </w:r>
      </w:hyperlink>
      <w:r w:rsidRPr="003C6B50">
        <w:rPr>
          <w:rFonts w:ascii="Garamond" w:hAnsi="Garamond"/>
        </w:rPr>
        <w:t xml:space="preserve"> </w:t>
      </w:r>
    </w:p>
    <w:p w14:paraId="3FAD2F37" w14:textId="6BF00788" w:rsidR="003D4099" w:rsidRPr="003C6B50" w:rsidRDefault="003D4099" w:rsidP="003D4099">
      <w:pPr>
        <w:spacing w:line="240" w:lineRule="auto"/>
        <w:jc w:val="both"/>
        <w:rPr>
          <w:rFonts w:ascii="Garamond" w:hAnsi="Garamond"/>
        </w:rPr>
      </w:pPr>
    </w:p>
    <w:p w14:paraId="305BCEAF" w14:textId="786DA2ED" w:rsidR="00D76662" w:rsidRPr="00BA477B" w:rsidRDefault="00D76662" w:rsidP="00D76662">
      <w:pPr>
        <w:jc w:val="center"/>
        <w:rPr>
          <w:rFonts w:ascii="Garamond" w:hAnsi="Garamond"/>
          <w:smallCaps/>
        </w:rPr>
      </w:pPr>
      <w:r w:rsidRPr="003C6B50">
        <w:rPr>
          <w:rFonts w:ascii="Garamond" w:hAnsi="Garamond"/>
          <w:b/>
          <w:bCs/>
          <w:smallCaps/>
        </w:rPr>
        <w:t>Teatro</w:t>
      </w:r>
    </w:p>
    <w:p w14:paraId="3E67DAEA" w14:textId="1578E0AB" w:rsidR="00D76662" w:rsidRDefault="00D76662" w:rsidP="00D76662">
      <w:pPr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 xml:space="preserve">Enríquez de Guzmán, </w:t>
      </w:r>
      <w:r w:rsidRPr="003D4099">
        <w:rPr>
          <w:rFonts w:ascii="Garamond" w:hAnsi="Garamond"/>
        </w:rPr>
        <w:t>Feliciana</w:t>
      </w:r>
      <w:r>
        <w:rPr>
          <w:rFonts w:ascii="Garamond" w:hAnsi="Garamond"/>
        </w:rPr>
        <w:t xml:space="preserve">. </w:t>
      </w:r>
      <w:r w:rsidRPr="00D76662">
        <w:rPr>
          <w:rFonts w:ascii="Garamond" w:hAnsi="Garamond"/>
          <w:b/>
          <w:bCs/>
          <w:i/>
          <w:iCs/>
        </w:rPr>
        <w:t>Las gracias mohosas</w:t>
      </w:r>
      <w:r>
        <w:rPr>
          <w:rFonts w:ascii="Garamond" w:hAnsi="Garamond"/>
        </w:rPr>
        <w:t xml:space="preserve">. </w:t>
      </w:r>
      <w:r w:rsidRPr="00D76662">
        <w:rPr>
          <w:rFonts w:ascii="Garamond" w:hAnsi="Garamond"/>
        </w:rPr>
        <w:t>Madrid</w:t>
      </w:r>
      <w:r>
        <w:rPr>
          <w:rFonts w:ascii="Garamond" w:hAnsi="Garamond"/>
        </w:rPr>
        <w:t>.</w:t>
      </w:r>
      <w:r w:rsidRPr="00D76662">
        <w:rPr>
          <w:rFonts w:ascii="Garamond" w:hAnsi="Garamond"/>
        </w:rPr>
        <w:t xml:space="preserve"> </w:t>
      </w:r>
      <w:proofErr w:type="spellStart"/>
      <w:r w:rsidRPr="00D76662">
        <w:rPr>
          <w:rFonts w:ascii="Garamond" w:hAnsi="Garamond"/>
        </w:rPr>
        <w:t>Torremozas</w:t>
      </w:r>
      <w:proofErr w:type="spellEnd"/>
      <w:r>
        <w:rPr>
          <w:rFonts w:ascii="Garamond" w:hAnsi="Garamond"/>
        </w:rPr>
        <w:t>.</w:t>
      </w:r>
      <w:r w:rsidRPr="00D76662">
        <w:rPr>
          <w:rFonts w:ascii="Garamond" w:hAnsi="Garamond"/>
        </w:rPr>
        <w:t xml:space="preserve"> 2022</w:t>
      </w:r>
      <w:r>
        <w:rPr>
          <w:rFonts w:ascii="Garamond" w:hAnsi="Garamond"/>
        </w:rPr>
        <w:t>. 76 págs.</w:t>
      </w:r>
    </w:p>
    <w:p w14:paraId="3C799810" w14:textId="725DD587" w:rsidR="00D76662" w:rsidRDefault="00B645F5" w:rsidP="00D76662">
      <w:pPr>
        <w:ind w:left="3119"/>
        <w:jc w:val="both"/>
        <w:rPr>
          <w:rFonts w:ascii="Garamond" w:hAnsi="Garamond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045D1D6" wp14:editId="7FD5E712">
            <wp:simplePos x="0" y="0"/>
            <wp:positionH relativeFrom="column">
              <wp:posOffset>1090571</wp:posOffset>
            </wp:positionH>
            <wp:positionV relativeFrom="paragraph">
              <wp:posOffset>46051</wp:posOffset>
            </wp:positionV>
            <wp:extent cx="667744" cy="667744"/>
            <wp:effectExtent l="0" t="0" r="0" b="0"/>
            <wp:wrapNone/>
            <wp:docPr id="1067736955" name="Imagen 2" descr="Código QR&#10;&#10;El contenido generado por IA puede ser incorrecto.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736955" name="Imagen 2" descr="Código QR&#10;&#10;El contenido generado por IA puede ser incorrecto.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33" cy="66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409" w:rsidRPr="00CF633C">
        <w:rPr>
          <w:rFonts w:ascii="Garamond" w:hAnsi="Garamond"/>
        </w:rPr>
        <w:t>Localización:</w:t>
      </w:r>
      <w:r w:rsidR="00343409">
        <w:rPr>
          <w:rFonts w:ascii="Garamond" w:hAnsi="Garamond"/>
        </w:rPr>
        <w:t xml:space="preserve"> </w:t>
      </w:r>
      <w:r w:rsidR="00D76662" w:rsidRPr="00D76662">
        <w:rPr>
          <w:rFonts w:ascii="Garamond" w:hAnsi="Garamond"/>
        </w:rPr>
        <w:t>Biblioteca de Filología-General</w:t>
      </w:r>
      <w:r w:rsidR="00D76662">
        <w:rPr>
          <w:rFonts w:ascii="Garamond" w:hAnsi="Garamond"/>
        </w:rPr>
        <w:t xml:space="preserve">, </w:t>
      </w:r>
      <w:r w:rsidR="00D76662" w:rsidRPr="00D76662">
        <w:rPr>
          <w:rFonts w:ascii="Garamond" w:hAnsi="Garamond"/>
        </w:rPr>
        <w:t>GRAL 31563</w:t>
      </w:r>
    </w:p>
    <w:p w14:paraId="5884D5ED" w14:textId="37D130D2" w:rsidR="00C74F12" w:rsidRDefault="00D76662" w:rsidP="00D76662">
      <w:pPr>
        <w:ind w:left="3119"/>
        <w:jc w:val="both"/>
        <w:rPr>
          <w:rFonts w:ascii="Garamond" w:hAnsi="Garamond"/>
        </w:rPr>
      </w:pPr>
      <w:hyperlink r:id="rId11" w:history="1">
        <w:r w:rsidRPr="00891AE6">
          <w:rPr>
            <w:rStyle w:val="Hipervnculo"/>
            <w:rFonts w:ascii="Garamond" w:hAnsi="Garamond"/>
          </w:rPr>
          <w:t>https://ucm.on.worldcat.org/oclc/1313612534</w:t>
        </w:r>
      </w:hyperlink>
      <w:r>
        <w:rPr>
          <w:rFonts w:ascii="Garamond" w:hAnsi="Garamond"/>
        </w:rPr>
        <w:t xml:space="preserve"> </w:t>
      </w:r>
    </w:p>
    <w:p w14:paraId="2D35E1B6" w14:textId="77777777" w:rsidR="00343409" w:rsidRDefault="00343409" w:rsidP="00343409">
      <w:pPr>
        <w:rPr>
          <w:rFonts w:ascii="Garamond" w:hAnsi="Garamond"/>
        </w:rPr>
      </w:pPr>
    </w:p>
    <w:p w14:paraId="7B74B753" w14:textId="16A9AC42" w:rsidR="00613185" w:rsidRDefault="00613185" w:rsidP="00CF1EF9">
      <w:pPr>
        <w:jc w:val="center"/>
        <w:rPr>
          <w:rFonts w:ascii="Garamond" w:hAnsi="Garamond"/>
        </w:rPr>
      </w:pPr>
    </w:p>
    <w:sectPr w:rsidR="00613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226D5"/>
    <w:multiLevelType w:val="hybridMultilevel"/>
    <w:tmpl w:val="944473A0"/>
    <w:lvl w:ilvl="0" w:tplc="727A334E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71306"/>
    <w:multiLevelType w:val="hybridMultilevel"/>
    <w:tmpl w:val="1CCC29EC"/>
    <w:lvl w:ilvl="0" w:tplc="ED24356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593215">
    <w:abstractNumId w:val="1"/>
  </w:num>
  <w:num w:numId="2" w16cid:durableId="81260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80"/>
    <w:rsid w:val="000A11C4"/>
    <w:rsid w:val="001112CA"/>
    <w:rsid w:val="00343409"/>
    <w:rsid w:val="003C6B50"/>
    <w:rsid w:val="003D4099"/>
    <w:rsid w:val="0042727D"/>
    <w:rsid w:val="00520390"/>
    <w:rsid w:val="00613185"/>
    <w:rsid w:val="006649A9"/>
    <w:rsid w:val="00884FED"/>
    <w:rsid w:val="00977380"/>
    <w:rsid w:val="009F7EA0"/>
    <w:rsid w:val="00B1513B"/>
    <w:rsid w:val="00B645F5"/>
    <w:rsid w:val="00BA477B"/>
    <w:rsid w:val="00BE08C4"/>
    <w:rsid w:val="00C74F12"/>
    <w:rsid w:val="00CF1EF9"/>
    <w:rsid w:val="00D76662"/>
    <w:rsid w:val="00DB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FA6E"/>
  <w15:chartTrackingRefBased/>
  <w15:docId w15:val="{A4D57122-09C7-4173-9ADE-9FDEB7C8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7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7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7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7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7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7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7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7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7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7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73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73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73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73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73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73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7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7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7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7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7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73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73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73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7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73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738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61318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13185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1318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1318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13185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13185"/>
  </w:style>
  <w:style w:type="character" w:styleId="Hipervnculo">
    <w:name w:val="Hyperlink"/>
    <w:basedOn w:val="Fuentedeprrafopredeter"/>
    <w:uiPriority w:val="99"/>
    <w:unhideWhenUsed/>
    <w:rsid w:val="00B1513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5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m.on.worldcat.org/oclc/64531039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ucm.on.worldcat.org/oclc/1313612534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131361253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4</cp:revision>
  <dcterms:created xsi:type="dcterms:W3CDTF">2026-01-27T00:32:00Z</dcterms:created>
  <dcterms:modified xsi:type="dcterms:W3CDTF">2026-03-02T00:07:00Z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2026-01-26T22:30:44Z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8457223a-8e21-49b8-b78a-9366eeec7df7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