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26B3DDE9" w:rsidR="00BA477B" w:rsidRPr="00BC058D" w:rsidRDefault="00143BFA" w:rsidP="00BB7231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Leonor de la Cueva y Silva</w:t>
      </w:r>
      <w:r w:rsidR="00BA477B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(</w:t>
      </w:r>
      <w:r w:rsidR="00A80A1E" w:rsidRPr="00BC058D">
        <w:rPr>
          <w:rFonts w:ascii="Garamond" w:hAnsi="Garamond"/>
          <w:b/>
          <w:bCs/>
          <w:color w:val="215E99" w:themeColor="text2" w:themeTint="BF"/>
          <w:sz w:val="36"/>
          <w:szCs w:val="36"/>
        </w:rPr>
        <w:t>Valladolid</w:t>
      </w:r>
      <w:r w:rsidR="00A80A1E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="00BA477B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="00343409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6</w:t>
      </w:r>
      <w:r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11</w:t>
      </w:r>
      <w:r w:rsidR="00A80A1E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– </w:t>
      </w:r>
      <w:r w:rsidR="00A80A1E" w:rsidRPr="00BC058D">
        <w:rPr>
          <w:rFonts w:ascii="Garamond" w:hAnsi="Garamond"/>
          <w:b/>
          <w:bCs/>
          <w:color w:val="215E99" w:themeColor="text2" w:themeTint="BF"/>
          <w:sz w:val="36"/>
          <w:szCs w:val="36"/>
        </w:rPr>
        <w:t>Valladolid</w:t>
      </w:r>
      <w:r w:rsidR="00A80A1E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="00BA477B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705</w:t>
      </w:r>
      <w:r w:rsidR="00BA477B" w:rsidRPr="00BC058D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)</w:t>
      </w:r>
    </w:p>
    <w:p w14:paraId="375DEFD2" w14:textId="103F378E" w:rsidR="00BA477B" w:rsidRDefault="00BC058D" w:rsidP="00BA477B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3BA67B2A" wp14:editId="7FCDABA8">
            <wp:extent cx="2217420" cy="2857500"/>
            <wp:effectExtent l="0" t="0" r="0" b="0"/>
            <wp:docPr id="995416197" name="Imagen 1" descr="Leonor de la Cueva y Silva | lclcarmen1b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onor de la Cueva y Silva | lclcarmen1ba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C6A07" w14:textId="77777777" w:rsidR="00BC058D" w:rsidRPr="00BA477B" w:rsidRDefault="00BC058D" w:rsidP="00BA477B">
      <w:pPr>
        <w:jc w:val="center"/>
        <w:rPr>
          <w:rFonts w:ascii="Garamond" w:hAnsi="Garamond"/>
          <w:smallCaps/>
        </w:rPr>
      </w:pPr>
    </w:p>
    <w:p w14:paraId="3F01BF30" w14:textId="77777777" w:rsidR="00143BFA" w:rsidRPr="00BA477B" w:rsidRDefault="00143BFA" w:rsidP="00143BFA">
      <w:pPr>
        <w:jc w:val="center"/>
        <w:rPr>
          <w:rFonts w:ascii="Garamond" w:hAnsi="Garamond"/>
          <w:smallCaps/>
        </w:rPr>
      </w:pPr>
      <w:r w:rsidRPr="00A80A1E">
        <w:rPr>
          <w:rFonts w:ascii="Garamond" w:hAnsi="Garamond"/>
          <w:b/>
          <w:bCs/>
          <w:smallCaps/>
        </w:rPr>
        <w:t>Teatro</w:t>
      </w:r>
    </w:p>
    <w:p w14:paraId="4110594C" w14:textId="53913628" w:rsidR="00143BFA" w:rsidRDefault="00143BFA" w:rsidP="00143BFA">
      <w:pPr>
        <w:spacing w:line="240" w:lineRule="auto"/>
        <w:jc w:val="both"/>
        <w:rPr>
          <w:rFonts w:ascii="Garamond" w:hAnsi="Garamond"/>
        </w:rPr>
      </w:pPr>
      <w:r w:rsidRPr="003D4099">
        <w:rPr>
          <w:rFonts w:ascii="Garamond" w:hAnsi="Garamond"/>
          <w:smallCaps/>
        </w:rPr>
        <w:t>Cueva y Silva</w:t>
      </w:r>
      <w:r>
        <w:rPr>
          <w:rFonts w:ascii="Garamond" w:hAnsi="Garamond"/>
          <w:smallCaps/>
        </w:rPr>
        <w:t xml:space="preserve">, </w:t>
      </w:r>
      <w:r w:rsidRPr="003D4099">
        <w:rPr>
          <w:rFonts w:ascii="Garamond" w:hAnsi="Garamond"/>
        </w:rPr>
        <w:t>Leonor de</w:t>
      </w:r>
      <w:r>
        <w:rPr>
          <w:rFonts w:ascii="Garamond" w:hAnsi="Garamond"/>
        </w:rPr>
        <w:t>,</w:t>
      </w:r>
      <w:r w:rsidRPr="003D4099">
        <w:rPr>
          <w:rFonts w:ascii="Garamond" w:hAnsi="Garamond"/>
        </w:rPr>
        <w:t xml:space="preserve"> Feliciana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mallCaps/>
        </w:rPr>
        <w:t xml:space="preserve">Enríquez de Guzmán </w:t>
      </w:r>
      <w:r>
        <w:rPr>
          <w:rFonts w:ascii="Garamond" w:hAnsi="Garamond"/>
        </w:rPr>
        <w:t>y</w:t>
      </w:r>
      <w:r>
        <w:rPr>
          <w:rFonts w:ascii="Garamond" w:hAnsi="Garamond"/>
          <w:smallCaps/>
        </w:rPr>
        <w:t xml:space="preserve"> </w:t>
      </w:r>
      <w:r w:rsidRPr="003D4099">
        <w:rPr>
          <w:rFonts w:ascii="Garamond" w:hAnsi="Garamond"/>
        </w:rPr>
        <w:t xml:space="preserve">María de </w:t>
      </w:r>
      <w:r w:rsidRPr="003D4099">
        <w:rPr>
          <w:rFonts w:ascii="Garamond" w:hAnsi="Garamond"/>
          <w:smallCaps/>
        </w:rPr>
        <w:t>Zayas</w:t>
      </w:r>
      <w:r>
        <w:rPr>
          <w:rFonts w:ascii="Garamond" w:hAnsi="Garamond"/>
          <w:smallCaps/>
        </w:rPr>
        <w:t>.</w:t>
      </w:r>
      <w:r w:rsidRPr="00343409">
        <w:rPr>
          <w:rFonts w:ascii="Garamond" w:hAnsi="Garamond"/>
        </w:rPr>
        <w:t xml:space="preserve"> </w:t>
      </w:r>
      <w:r w:rsidRPr="003D4099">
        <w:rPr>
          <w:rFonts w:ascii="Garamond" w:hAnsi="Garamond"/>
          <w:b/>
          <w:bCs/>
          <w:i/>
          <w:iCs/>
        </w:rPr>
        <w:t>Teatro de mujeres del Barroco</w:t>
      </w:r>
      <w:r>
        <w:rPr>
          <w:rFonts w:ascii="Garamond" w:hAnsi="Garamond"/>
        </w:rPr>
        <w:t xml:space="preserve">. </w:t>
      </w:r>
      <w:r w:rsidRPr="003D4099">
        <w:rPr>
          <w:rFonts w:ascii="Garamond" w:hAnsi="Garamond"/>
        </w:rPr>
        <w:t xml:space="preserve">Fernando Doménech Rico </w:t>
      </w:r>
      <w:r>
        <w:rPr>
          <w:rFonts w:ascii="Garamond" w:hAnsi="Garamond"/>
        </w:rPr>
        <w:t xml:space="preserve">y </w:t>
      </w:r>
      <w:r w:rsidRPr="003D4099">
        <w:rPr>
          <w:rFonts w:ascii="Garamond" w:hAnsi="Garamond"/>
        </w:rPr>
        <w:t>Felicidad González Santamera</w:t>
      </w:r>
      <w:r>
        <w:rPr>
          <w:rFonts w:ascii="Garamond" w:hAnsi="Garamond"/>
        </w:rPr>
        <w:t xml:space="preserve"> </w:t>
      </w:r>
      <w:r w:rsidRPr="003D4099">
        <w:rPr>
          <w:rFonts w:ascii="Garamond" w:hAnsi="Garamond"/>
        </w:rPr>
        <w:t>(</w:t>
      </w:r>
      <w:r>
        <w:rPr>
          <w:rFonts w:ascii="Garamond" w:hAnsi="Garamond"/>
        </w:rPr>
        <w:t>eds</w:t>
      </w:r>
      <w:r w:rsidRPr="003D4099">
        <w:rPr>
          <w:rFonts w:ascii="Garamond" w:hAnsi="Garamond"/>
        </w:rPr>
        <w:t>. lit</w:t>
      </w:r>
      <w:r>
        <w:rPr>
          <w:rFonts w:ascii="Garamond" w:hAnsi="Garamond"/>
        </w:rPr>
        <w:t>s</w:t>
      </w:r>
      <w:r w:rsidRPr="003D4099">
        <w:rPr>
          <w:rFonts w:ascii="Garamond" w:hAnsi="Garamond"/>
        </w:rPr>
        <w:t>.)</w:t>
      </w:r>
      <w:r>
        <w:rPr>
          <w:rFonts w:ascii="Garamond" w:hAnsi="Garamond"/>
        </w:rPr>
        <w:t xml:space="preserve">. Prólogo de </w:t>
      </w:r>
      <w:r w:rsidRPr="003D4099">
        <w:rPr>
          <w:rFonts w:ascii="Garamond" w:hAnsi="Garamond"/>
        </w:rPr>
        <w:t>Juan Antonio Hormigón</w:t>
      </w:r>
      <w:r>
        <w:rPr>
          <w:rFonts w:ascii="Garamond" w:hAnsi="Garamond"/>
        </w:rPr>
        <w:t xml:space="preserve"> y </w:t>
      </w:r>
      <w:r w:rsidRPr="003D4099">
        <w:rPr>
          <w:rFonts w:ascii="Garamond" w:hAnsi="Garamond"/>
        </w:rPr>
        <w:t>Marina Subirats. Madrid</w:t>
      </w:r>
      <w:r>
        <w:rPr>
          <w:rFonts w:ascii="Garamond" w:hAnsi="Garamond"/>
        </w:rPr>
        <w:t>.</w:t>
      </w:r>
      <w:r w:rsidRPr="003D4099">
        <w:rPr>
          <w:rFonts w:ascii="Garamond" w:hAnsi="Garamond"/>
        </w:rPr>
        <w:t xml:space="preserve"> Asociación de </w:t>
      </w:r>
      <w:proofErr w:type="gramStart"/>
      <w:r w:rsidRPr="003D4099">
        <w:rPr>
          <w:rFonts w:ascii="Garamond" w:hAnsi="Garamond"/>
        </w:rPr>
        <w:t>Directores</w:t>
      </w:r>
      <w:proofErr w:type="gramEnd"/>
      <w:r w:rsidRPr="003D4099">
        <w:rPr>
          <w:rFonts w:ascii="Garamond" w:hAnsi="Garamond"/>
        </w:rPr>
        <w:t xml:space="preserve"> de Escena de España</w:t>
      </w:r>
      <w:r>
        <w:rPr>
          <w:rFonts w:ascii="Garamond" w:hAnsi="Garamond"/>
        </w:rPr>
        <w:t xml:space="preserve">. </w:t>
      </w:r>
      <w:r w:rsidRPr="003D4099">
        <w:rPr>
          <w:rFonts w:ascii="Garamond" w:hAnsi="Garamond"/>
        </w:rPr>
        <w:t>1994.</w:t>
      </w:r>
      <w:r>
        <w:rPr>
          <w:rFonts w:ascii="Garamond" w:hAnsi="Garamond"/>
        </w:rPr>
        <w:t xml:space="preserve"> 343 págs.</w:t>
      </w:r>
    </w:p>
    <w:p w14:paraId="2B3E8FAD" w14:textId="7F11CE1D" w:rsidR="00143BFA" w:rsidRPr="003D4099" w:rsidRDefault="00143BFA" w:rsidP="00A80A1E">
      <w:pPr>
        <w:spacing w:line="240" w:lineRule="auto"/>
        <w:ind w:left="426" w:right="566"/>
        <w:jc w:val="both"/>
        <w:rPr>
          <w:rFonts w:ascii="Garamond" w:hAnsi="Garamond"/>
          <w:sz w:val="22"/>
          <w:szCs w:val="22"/>
        </w:rPr>
      </w:pPr>
      <w:r w:rsidRPr="003D4099">
        <w:rPr>
          <w:rFonts w:ascii="Garamond" w:hAnsi="Garamond"/>
          <w:sz w:val="22"/>
          <w:szCs w:val="22"/>
        </w:rPr>
        <w:t xml:space="preserve">Contiene: </w:t>
      </w:r>
      <w:r w:rsidRPr="003D4099">
        <w:rPr>
          <w:rFonts w:ascii="Garamond" w:hAnsi="Garamond"/>
          <w:i/>
          <w:iCs/>
          <w:sz w:val="22"/>
          <w:szCs w:val="22"/>
        </w:rPr>
        <w:t>La traición en la amistad</w:t>
      </w:r>
      <w:r w:rsidRPr="003D4099">
        <w:rPr>
          <w:rFonts w:ascii="Garamond" w:hAnsi="Garamond"/>
          <w:sz w:val="22"/>
          <w:szCs w:val="22"/>
        </w:rPr>
        <w:t xml:space="preserve">, de María de Zayas; </w:t>
      </w:r>
      <w:r w:rsidRPr="00143BFA">
        <w:rPr>
          <w:rFonts w:ascii="Garamond" w:hAnsi="Garamond"/>
          <w:i/>
          <w:iCs/>
          <w:sz w:val="22"/>
          <w:szCs w:val="22"/>
        </w:rPr>
        <w:t>Entreactos de la tragicomedia de los jardines y campos sabeos</w:t>
      </w:r>
      <w:r w:rsidRPr="003D4099">
        <w:rPr>
          <w:rFonts w:ascii="Garamond" w:hAnsi="Garamond"/>
          <w:sz w:val="22"/>
          <w:szCs w:val="22"/>
        </w:rPr>
        <w:t xml:space="preserve">, de Feliciana Enríquez de Guzman; y </w:t>
      </w:r>
      <w:r w:rsidRPr="00143BFA">
        <w:rPr>
          <w:rFonts w:ascii="Garamond" w:hAnsi="Garamond"/>
          <w:b/>
          <w:bCs/>
          <w:i/>
          <w:iCs/>
          <w:sz w:val="22"/>
          <w:szCs w:val="22"/>
        </w:rPr>
        <w:t xml:space="preserve">La firmeza en </w:t>
      </w:r>
      <w:r w:rsidR="00BC058D" w:rsidRPr="00143BFA">
        <w:rPr>
          <w:rFonts w:ascii="Garamond" w:hAnsi="Garamond"/>
          <w:b/>
          <w:bCs/>
          <w:i/>
          <w:iCs/>
          <w:sz w:val="22"/>
          <w:szCs w:val="22"/>
        </w:rPr>
        <w:t>la ausencia</w:t>
      </w:r>
      <w:r w:rsidRPr="003D4099">
        <w:rPr>
          <w:rFonts w:ascii="Garamond" w:hAnsi="Garamond"/>
          <w:sz w:val="22"/>
          <w:szCs w:val="22"/>
        </w:rPr>
        <w:t>, de Leonor de la Cueva y Silva.</w:t>
      </w:r>
    </w:p>
    <w:p w14:paraId="1A1ABC3D" w14:textId="643DB83D" w:rsidR="00143BFA" w:rsidRPr="00CF633C" w:rsidRDefault="00D37EAC" w:rsidP="00143BFA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536A11C0" wp14:editId="1E960E35">
            <wp:simplePos x="0" y="0"/>
            <wp:positionH relativeFrom="column">
              <wp:posOffset>912438</wp:posOffset>
            </wp:positionH>
            <wp:positionV relativeFrom="paragraph">
              <wp:posOffset>64543</wp:posOffset>
            </wp:positionV>
            <wp:extent cx="866633" cy="866633"/>
            <wp:effectExtent l="0" t="0" r="0" b="0"/>
            <wp:wrapNone/>
            <wp:docPr id="8212629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126" cy="86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B42237" w14:textId="49628965" w:rsidR="00143BFA" w:rsidRPr="00D76662" w:rsidRDefault="00143BFA" w:rsidP="00143BFA">
      <w:pPr>
        <w:spacing w:line="240" w:lineRule="auto"/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3D4099">
        <w:rPr>
          <w:rFonts w:ascii="Garamond" w:hAnsi="Garamond"/>
        </w:rPr>
        <w:t>Biblioteca de Filología-María Zambrano Préstamo materiales especiales</w:t>
      </w:r>
      <w:r>
        <w:rPr>
          <w:rFonts w:ascii="Garamond" w:hAnsi="Garamond"/>
        </w:rPr>
        <w:t xml:space="preserve">, </w:t>
      </w:r>
      <w:r w:rsidRPr="00D76662">
        <w:rPr>
          <w:rFonts w:ascii="Garamond" w:hAnsi="Garamond"/>
        </w:rPr>
        <w:t>DP B860/3190</w:t>
      </w:r>
    </w:p>
    <w:p w14:paraId="2F915858" w14:textId="4C2D4E0B" w:rsidR="00143BFA" w:rsidRDefault="00143BFA" w:rsidP="00143BFA">
      <w:pPr>
        <w:spacing w:line="240" w:lineRule="auto"/>
        <w:ind w:left="3119"/>
        <w:contextualSpacing/>
        <w:jc w:val="both"/>
        <w:rPr>
          <w:rFonts w:ascii="Garamond" w:hAnsi="Garamond"/>
        </w:rPr>
      </w:pPr>
      <w:hyperlink r:id="rId7" w:history="1">
        <w:r w:rsidRPr="008F6541">
          <w:rPr>
            <w:rStyle w:val="Hipervnculo"/>
            <w:rFonts w:ascii="Garamond" w:hAnsi="Garamond"/>
          </w:rPr>
          <w:t>https://ucm.on.worldcat.org/oclc/645310391</w:t>
        </w:r>
      </w:hyperlink>
      <w:r w:rsidRPr="008F6541">
        <w:rPr>
          <w:rFonts w:ascii="Garamond" w:hAnsi="Garamond"/>
        </w:rPr>
        <w:t xml:space="preserve"> </w:t>
      </w:r>
    </w:p>
    <w:p w14:paraId="40BD348E" w14:textId="77777777" w:rsidR="00D37EAC" w:rsidRPr="008F6541" w:rsidRDefault="00D37EAC" w:rsidP="00143BFA">
      <w:pPr>
        <w:spacing w:line="240" w:lineRule="auto"/>
        <w:ind w:left="3119"/>
        <w:contextualSpacing/>
        <w:jc w:val="both"/>
        <w:rPr>
          <w:rFonts w:ascii="Garamond" w:hAnsi="Garamond"/>
        </w:rPr>
      </w:pPr>
    </w:p>
    <w:p w14:paraId="75F702EE" w14:textId="77777777" w:rsidR="00143BFA" w:rsidRPr="008F6541" w:rsidRDefault="00143BFA" w:rsidP="00143BFA">
      <w:pPr>
        <w:spacing w:line="240" w:lineRule="auto"/>
        <w:jc w:val="both"/>
        <w:rPr>
          <w:rFonts w:ascii="Garamond" w:hAnsi="Garamond"/>
        </w:rPr>
      </w:pPr>
    </w:p>
    <w:sectPr w:rsidR="00143BFA" w:rsidRPr="008F65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226D5"/>
    <w:multiLevelType w:val="hybridMultilevel"/>
    <w:tmpl w:val="944473A0"/>
    <w:lvl w:ilvl="0" w:tplc="727A334E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71306"/>
    <w:multiLevelType w:val="hybridMultilevel"/>
    <w:tmpl w:val="1CCC29EC"/>
    <w:lvl w:ilvl="0" w:tplc="ED24356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93215">
    <w:abstractNumId w:val="1"/>
  </w:num>
  <w:num w:numId="2" w16cid:durableId="81260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A11C4"/>
    <w:rsid w:val="00143BFA"/>
    <w:rsid w:val="001F6F55"/>
    <w:rsid w:val="00255FDB"/>
    <w:rsid w:val="00343409"/>
    <w:rsid w:val="00520390"/>
    <w:rsid w:val="00613185"/>
    <w:rsid w:val="00977380"/>
    <w:rsid w:val="009F7EA0"/>
    <w:rsid w:val="00A80A1E"/>
    <w:rsid w:val="00AA135C"/>
    <w:rsid w:val="00B1513B"/>
    <w:rsid w:val="00BA477B"/>
    <w:rsid w:val="00BB7231"/>
    <w:rsid w:val="00BC058D"/>
    <w:rsid w:val="00BE08C4"/>
    <w:rsid w:val="00C74F12"/>
    <w:rsid w:val="00D37EAC"/>
    <w:rsid w:val="00DB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61318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13185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1318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1318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13185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13185"/>
  </w:style>
  <w:style w:type="character" w:styleId="Hipervnculo">
    <w:name w:val="Hyperlink"/>
    <w:basedOn w:val="Fuentedeprrafopredeter"/>
    <w:uiPriority w:val="99"/>
    <w:unhideWhenUsed/>
    <w:rsid w:val="00B1513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5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6453103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3</cp:revision>
  <dcterms:created xsi:type="dcterms:W3CDTF">2026-01-27T00:29:00Z</dcterms:created>
  <dcterms:modified xsi:type="dcterms:W3CDTF">2026-03-02T00:12:00Z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2026-01-26T23:53:19Z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ed965edf-f005-426d-b9f5-23c50e7b4bd1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