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6A9A0" w14:textId="4C68739D" w:rsidR="00555244" w:rsidRPr="00B014F8" w:rsidRDefault="00555244" w:rsidP="00555244">
      <w:pPr>
        <w:jc w:val="center"/>
        <w:rPr>
          <w:rFonts w:ascii="Garamond" w:hAnsi="Garamond"/>
          <w:b/>
          <w:bCs/>
          <w:color w:val="215E99" w:themeColor="text2" w:themeTint="BF"/>
          <w:sz w:val="32"/>
          <w:szCs w:val="32"/>
        </w:rPr>
      </w:pPr>
      <w:r w:rsidRPr="00B014F8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Margarita</w:t>
      </w:r>
      <w:r w:rsidRPr="00B014F8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Pr="00B014F8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Hickey y </w:t>
      </w:r>
      <w:proofErr w:type="spellStart"/>
      <w:r w:rsidRPr="00B014F8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Pellizzoni</w:t>
      </w:r>
      <w:proofErr w:type="spellEnd"/>
      <w:r w:rsidRPr="00B014F8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</w:t>
      </w:r>
      <w:r w:rsidR="00E34A5E" w:rsidRPr="00B014F8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(</w:t>
      </w:r>
      <w:r w:rsidR="00E34A5E" w:rsidRPr="00B014F8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Palma de Mallorca, ca. 1740 – Madrid, 1801)  </w:t>
      </w:r>
    </w:p>
    <w:p w14:paraId="667C38DA" w14:textId="4D6C0A8B" w:rsidR="00B014F8" w:rsidRDefault="00B014F8" w:rsidP="00B014F8">
      <w:pPr>
        <w:jc w:val="center"/>
        <w:rPr>
          <w:rFonts w:ascii="Garamond" w:hAnsi="Garamond"/>
        </w:rPr>
      </w:pPr>
      <w:r w:rsidRPr="00B014F8">
        <w:rPr>
          <w:rFonts w:ascii="Garamond" w:hAnsi="Garamond"/>
        </w:rPr>
        <w:drawing>
          <wp:inline distT="0" distB="0" distL="0" distR="0" wp14:anchorId="44DD5FFF" wp14:editId="1B87E0F2">
            <wp:extent cx="2469116" cy="2895600"/>
            <wp:effectExtent l="0" t="0" r="7620" b="0"/>
            <wp:docPr id="121747758" name="Imagen 1" descr="Mujer sentada en un sill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47758" name="Imagen 1" descr="Mujer sentada en un sill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5873" cy="290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A52B6" w14:textId="103F4665" w:rsidR="00B014F8" w:rsidRPr="00B014F8" w:rsidRDefault="00B014F8" w:rsidP="00B014F8">
      <w:pPr>
        <w:jc w:val="center"/>
        <w:rPr>
          <w:rFonts w:ascii="Garamond" w:hAnsi="Garamond"/>
        </w:rPr>
      </w:pPr>
      <w:r w:rsidRPr="00B014F8">
        <w:rPr>
          <w:rFonts w:ascii="Garamond" w:hAnsi="Garamond"/>
        </w:rPr>
        <w:t>Mujer leyendo - Colección - Museo Nacional del Prado</w:t>
      </w:r>
    </w:p>
    <w:p w14:paraId="3C661EEB" w14:textId="5D072DF1" w:rsidR="00555244" w:rsidRPr="00D11F92" w:rsidRDefault="00555244" w:rsidP="00555244">
      <w:pPr>
        <w:jc w:val="center"/>
        <w:rPr>
          <w:rFonts w:ascii="Garamond" w:hAnsi="Garamond"/>
          <w:smallCaps/>
        </w:rPr>
      </w:pPr>
      <w:r w:rsidRPr="00E34A5E">
        <w:rPr>
          <w:rFonts w:ascii="Garamond" w:hAnsi="Garamond"/>
          <w:b/>
          <w:bCs/>
          <w:smallCaps/>
        </w:rPr>
        <w:t>Poesía</w:t>
      </w:r>
    </w:p>
    <w:p w14:paraId="34BCF590" w14:textId="40515DDC" w:rsidR="00555244" w:rsidRPr="00CF633C" w:rsidRDefault="00287C7D" w:rsidP="00555244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726F414D" wp14:editId="6E823591">
            <wp:simplePos x="0" y="0"/>
            <wp:positionH relativeFrom="column">
              <wp:posOffset>1139190</wp:posOffset>
            </wp:positionH>
            <wp:positionV relativeFrom="paragraph">
              <wp:posOffset>296545</wp:posOffset>
            </wp:positionV>
            <wp:extent cx="657225" cy="657225"/>
            <wp:effectExtent l="0" t="0" r="9525" b="9525"/>
            <wp:wrapNone/>
            <wp:docPr id="193272416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5244" w:rsidRPr="00555244">
        <w:rPr>
          <w:rFonts w:ascii="Garamond" w:hAnsi="Garamond"/>
          <w:smallCaps/>
        </w:rPr>
        <w:t xml:space="preserve">Hickey y </w:t>
      </w:r>
      <w:proofErr w:type="spellStart"/>
      <w:r w:rsidR="00555244" w:rsidRPr="00555244">
        <w:rPr>
          <w:rFonts w:ascii="Garamond" w:hAnsi="Garamond"/>
          <w:smallCaps/>
        </w:rPr>
        <w:t>Pellizzoni</w:t>
      </w:r>
      <w:proofErr w:type="spellEnd"/>
      <w:r w:rsidR="00555244" w:rsidRPr="00CF633C">
        <w:rPr>
          <w:rFonts w:ascii="Garamond" w:hAnsi="Garamond"/>
        </w:rPr>
        <w:t xml:space="preserve">, </w:t>
      </w:r>
      <w:r w:rsidR="00555244" w:rsidRPr="00555244">
        <w:rPr>
          <w:rFonts w:ascii="Garamond" w:hAnsi="Garamond"/>
        </w:rPr>
        <w:t>Margarita</w:t>
      </w:r>
      <w:r w:rsidR="00555244" w:rsidRPr="00CF633C">
        <w:rPr>
          <w:rFonts w:ascii="Garamond" w:hAnsi="Garamond"/>
        </w:rPr>
        <w:t xml:space="preserve">. </w:t>
      </w:r>
      <w:proofErr w:type="spellStart"/>
      <w:r w:rsidR="00555244" w:rsidRPr="00555244">
        <w:rPr>
          <w:rFonts w:ascii="Garamond" w:hAnsi="Garamond"/>
          <w:b/>
          <w:bCs/>
          <w:i/>
          <w:iCs/>
        </w:rPr>
        <w:t>Poesías</w:t>
      </w:r>
      <w:proofErr w:type="spellEnd"/>
      <w:r w:rsidR="00555244">
        <w:rPr>
          <w:rFonts w:ascii="Garamond" w:hAnsi="Garamond"/>
        </w:rPr>
        <w:t xml:space="preserve">. </w:t>
      </w:r>
      <w:r w:rsidR="00555244" w:rsidRPr="00555244">
        <w:rPr>
          <w:rFonts w:ascii="Garamond" w:hAnsi="Garamond"/>
        </w:rPr>
        <w:t>Pisa</w:t>
      </w:r>
      <w:r w:rsidR="00555244">
        <w:rPr>
          <w:rFonts w:ascii="Garamond" w:hAnsi="Garamond"/>
        </w:rPr>
        <w:t>.</w:t>
      </w:r>
      <w:r w:rsidR="00555244" w:rsidRPr="00555244">
        <w:rPr>
          <w:rFonts w:ascii="Garamond" w:hAnsi="Garamond"/>
        </w:rPr>
        <w:t xml:space="preserve"> ETS</w:t>
      </w:r>
      <w:r w:rsidR="00555244">
        <w:rPr>
          <w:rFonts w:ascii="Garamond" w:hAnsi="Garamond"/>
        </w:rPr>
        <w:t>.</w:t>
      </w:r>
      <w:r w:rsidR="00555244" w:rsidRPr="00555244">
        <w:rPr>
          <w:rFonts w:ascii="Garamond" w:hAnsi="Garamond"/>
        </w:rPr>
        <w:t xml:space="preserve"> 2006</w:t>
      </w:r>
      <w:r w:rsidR="00555244" w:rsidRPr="00D11F92">
        <w:rPr>
          <w:rFonts w:ascii="Garamond" w:hAnsi="Garamond"/>
        </w:rPr>
        <w:t>.</w:t>
      </w:r>
      <w:r w:rsidR="00555244">
        <w:rPr>
          <w:rFonts w:ascii="Garamond" w:hAnsi="Garamond"/>
        </w:rPr>
        <w:t xml:space="preserve"> 306 </w:t>
      </w:r>
      <w:r w:rsidR="00555244" w:rsidRPr="00CF633C">
        <w:rPr>
          <w:rFonts w:ascii="Garamond" w:hAnsi="Garamond"/>
        </w:rPr>
        <w:t>págs.</w:t>
      </w:r>
      <w:r w:rsidR="00555244">
        <w:rPr>
          <w:rFonts w:ascii="Garamond" w:hAnsi="Garamond"/>
        </w:rPr>
        <w:t xml:space="preserve"> </w:t>
      </w:r>
      <w:r w:rsidR="00555244" w:rsidRPr="00555244">
        <w:rPr>
          <w:rFonts w:ascii="Garamond" w:hAnsi="Garamond"/>
        </w:rPr>
        <w:t xml:space="preserve">[3] p. de </w:t>
      </w:r>
      <w:proofErr w:type="spellStart"/>
      <w:r w:rsidR="00555244" w:rsidRPr="00555244">
        <w:rPr>
          <w:rFonts w:ascii="Garamond" w:hAnsi="Garamond"/>
        </w:rPr>
        <w:t>lám</w:t>
      </w:r>
      <w:r w:rsidR="00555244">
        <w:rPr>
          <w:rFonts w:ascii="Garamond" w:hAnsi="Garamond"/>
        </w:rPr>
        <w:t>s</w:t>
      </w:r>
      <w:proofErr w:type="spellEnd"/>
      <w:r w:rsidR="00555244" w:rsidRPr="00555244">
        <w:rPr>
          <w:rFonts w:ascii="Garamond" w:hAnsi="Garamond"/>
        </w:rPr>
        <w:t>.</w:t>
      </w:r>
    </w:p>
    <w:p w14:paraId="45F26AAD" w14:textId="2ABD6ED3" w:rsidR="00555244" w:rsidRDefault="00555244" w:rsidP="00555244">
      <w:pPr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555244">
        <w:rPr>
          <w:rFonts w:ascii="Garamond" w:hAnsi="Garamond"/>
        </w:rPr>
        <w:t>Biblioteca de Filología-General</w:t>
      </w:r>
      <w:r>
        <w:rPr>
          <w:rFonts w:ascii="Garamond" w:hAnsi="Garamond"/>
        </w:rPr>
        <w:t xml:space="preserve">, </w:t>
      </w:r>
      <w:r w:rsidRPr="00555244">
        <w:rPr>
          <w:rFonts w:ascii="Garamond" w:hAnsi="Garamond"/>
        </w:rPr>
        <w:t>FIL A1140</w:t>
      </w:r>
      <w:r w:rsidR="009D22AB">
        <w:rPr>
          <w:rFonts w:ascii="Garamond" w:hAnsi="Garamond"/>
        </w:rPr>
        <w:t xml:space="preserve"> </w:t>
      </w:r>
      <w:hyperlink r:id="rId6" w:history="1">
        <w:r w:rsidR="009D22AB" w:rsidRPr="006E132D">
          <w:rPr>
            <w:rStyle w:val="Hipervnculo"/>
            <w:rFonts w:ascii="Garamond" w:hAnsi="Garamond"/>
          </w:rPr>
          <w:t>https://ucm.on.worldcat.org/oclc/433800505</w:t>
        </w:r>
      </w:hyperlink>
    </w:p>
    <w:p w14:paraId="0EFA49AE" w14:textId="4588FDCD" w:rsidR="009D22AB" w:rsidRDefault="009D22AB" w:rsidP="009D22AB">
      <w:pPr>
        <w:jc w:val="both"/>
        <w:rPr>
          <w:rFonts w:ascii="Garamond" w:hAnsi="Garamond"/>
        </w:rPr>
      </w:pPr>
    </w:p>
    <w:p w14:paraId="4343ACD4" w14:textId="757ED669" w:rsidR="00E34A5E" w:rsidRPr="00D11F92" w:rsidRDefault="00E34A5E" w:rsidP="00E34A5E">
      <w:pPr>
        <w:jc w:val="center"/>
        <w:rPr>
          <w:rFonts w:ascii="Garamond" w:hAnsi="Garamond"/>
          <w:smallCaps/>
        </w:rPr>
      </w:pPr>
      <w:r w:rsidRPr="00E34A5E">
        <w:rPr>
          <w:rFonts w:ascii="Garamond" w:hAnsi="Garamond"/>
          <w:b/>
          <w:bCs/>
          <w:smallCaps/>
        </w:rPr>
        <w:t>Poesía</w:t>
      </w:r>
    </w:p>
    <w:p w14:paraId="1D07F938" w14:textId="7EDC8418" w:rsidR="009D22AB" w:rsidRDefault="009D22AB" w:rsidP="009D22AB">
      <w:pPr>
        <w:jc w:val="both"/>
        <w:rPr>
          <w:rFonts w:ascii="Garamond" w:hAnsi="Garamond"/>
        </w:rPr>
      </w:pPr>
      <w:proofErr w:type="spellStart"/>
      <w:r w:rsidRPr="009D22AB">
        <w:rPr>
          <w:rFonts w:ascii="Garamond" w:hAnsi="Garamond"/>
          <w:smallCaps/>
        </w:rPr>
        <w:t>Establier</w:t>
      </w:r>
      <w:proofErr w:type="spellEnd"/>
      <w:r w:rsidRPr="009D22AB">
        <w:rPr>
          <w:rFonts w:ascii="Garamond" w:hAnsi="Garamond"/>
          <w:smallCaps/>
        </w:rPr>
        <w:t xml:space="preserve"> Pérez</w:t>
      </w:r>
      <w:r>
        <w:rPr>
          <w:rFonts w:ascii="Garamond" w:hAnsi="Garamond"/>
        </w:rPr>
        <w:t xml:space="preserve">, </w:t>
      </w:r>
      <w:r w:rsidRPr="009D22AB">
        <w:rPr>
          <w:rFonts w:ascii="Garamond" w:hAnsi="Garamond"/>
        </w:rPr>
        <w:t>Helena (</w:t>
      </w:r>
      <w:r>
        <w:rPr>
          <w:rFonts w:ascii="Garamond" w:hAnsi="Garamond"/>
        </w:rPr>
        <w:t>e</w:t>
      </w:r>
      <w:r w:rsidRPr="009D22AB">
        <w:rPr>
          <w:rFonts w:ascii="Garamond" w:hAnsi="Garamond"/>
        </w:rPr>
        <w:t>d.)</w:t>
      </w:r>
      <w:r>
        <w:rPr>
          <w:rFonts w:ascii="Garamond" w:hAnsi="Garamond"/>
        </w:rPr>
        <w:t xml:space="preserve">. </w:t>
      </w:r>
      <w:r w:rsidRPr="00E34A5E">
        <w:rPr>
          <w:rFonts w:ascii="Garamond" w:hAnsi="Garamond"/>
          <w:i/>
          <w:iCs/>
        </w:rPr>
        <w:t xml:space="preserve">Damas del siglo ilustrado: la escritura de las mujeres </w:t>
      </w:r>
      <w:r w:rsidR="00E34A5E" w:rsidRPr="00E34A5E">
        <w:rPr>
          <w:rFonts w:ascii="Garamond" w:hAnsi="Garamond"/>
          <w:i/>
          <w:iCs/>
        </w:rPr>
        <w:t>españolas</w:t>
      </w:r>
      <w:r w:rsidRPr="00E34A5E">
        <w:rPr>
          <w:rFonts w:ascii="Garamond" w:hAnsi="Garamond"/>
          <w:i/>
          <w:iCs/>
        </w:rPr>
        <w:t xml:space="preserve"> en el XVIII: </w:t>
      </w:r>
      <w:r w:rsidR="00E34A5E" w:rsidRPr="00E34A5E">
        <w:rPr>
          <w:rFonts w:ascii="Garamond" w:hAnsi="Garamond"/>
          <w:i/>
          <w:iCs/>
        </w:rPr>
        <w:t>antología</w:t>
      </w:r>
      <w:r w:rsidRPr="00E34A5E">
        <w:rPr>
          <w:rFonts w:ascii="Garamond" w:hAnsi="Garamond"/>
          <w:i/>
          <w:iCs/>
        </w:rPr>
        <w:t xml:space="preserve"> </w:t>
      </w:r>
      <w:r w:rsidR="00E34A5E" w:rsidRPr="00E34A5E">
        <w:rPr>
          <w:rFonts w:ascii="Garamond" w:hAnsi="Garamond"/>
          <w:i/>
          <w:iCs/>
        </w:rPr>
        <w:t>crítica</w:t>
      </w:r>
      <w:r w:rsidRPr="00E34A5E">
        <w:rPr>
          <w:rFonts w:ascii="Garamond" w:hAnsi="Garamond"/>
          <w:i/>
          <w:iCs/>
        </w:rPr>
        <w:t xml:space="preserve"> de textos fundamentales</w:t>
      </w:r>
      <w:r>
        <w:rPr>
          <w:rFonts w:ascii="Garamond" w:hAnsi="Garamond"/>
        </w:rPr>
        <w:t xml:space="preserve">. </w:t>
      </w:r>
      <w:r w:rsidRPr="009D22AB">
        <w:rPr>
          <w:rFonts w:ascii="Garamond" w:hAnsi="Garamond"/>
        </w:rPr>
        <w:t>Madrid</w:t>
      </w:r>
      <w:r>
        <w:rPr>
          <w:rFonts w:ascii="Garamond" w:hAnsi="Garamond"/>
        </w:rPr>
        <w:t xml:space="preserve"> – </w:t>
      </w:r>
      <w:r w:rsidRPr="009D22AB">
        <w:rPr>
          <w:rFonts w:ascii="Garamond" w:hAnsi="Garamond"/>
        </w:rPr>
        <w:t>Frankfurt am Main</w:t>
      </w:r>
      <w:r>
        <w:rPr>
          <w:rFonts w:ascii="Garamond" w:hAnsi="Garamond"/>
        </w:rPr>
        <w:t>.</w:t>
      </w:r>
      <w:r w:rsidRPr="009D22AB">
        <w:rPr>
          <w:rFonts w:ascii="Garamond" w:hAnsi="Garamond"/>
        </w:rPr>
        <w:t xml:space="preserve"> Iberoamericana </w:t>
      </w:r>
      <w:r>
        <w:rPr>
          <w:rFonts w:ascii="Garamond" w:hAnsi="Garamond"/>
        </w:rPr>
        <w:t>–</w:t>
      </w:r>
      <w:r w:rsidRPr="009D22AB">
        <w:rPr>
          <w:rFonts w:ascii="Garamond" w:hAnsi="Garamond"/>
        </w:rPr>
        <w:t xml:space="preserve"> </w:t>
      </w:r>
      <w:proofErr w:type="spellStart"/>
      <w:r w:rsidRPr="009D22AB">
        <w:rPr>
          <w:rFonts w:ascii="Garamond" w:hAnsi="Garamond"/>
        </w:rPr>
        <w:t>Vervuert</w:t>
      </w:r>
      <w:proofErr w:type="spellEnd"/>
      <w:r>
        <w:rPr>
          <w:rFonts w:ascii="Garamond" w:hAnsi="Garamond"/>
        </w:rPr>
        <w:t>.</w:t>
      </w:r>
      <w:r w:rsidRPr="009D22AB">
        <w:rPr>
          <w:rFonts w:ascii="Garamond" w:hAnsi="Garamond"/>
        </w:rPr>
        <w:t xml:space="preserve"> 2023.</w:t>
      </w:r>
      <w:r>
        <w:rPr>
          <w:rFonts w:ascii="Garamond" w:hAnsi="Garamond"/>
        </w:rPr>
        <w:t xml:space="preserve"> 390 págs.</w:t>
      </w:r>
    </w:p>
    <w:p w14:paraId="64570145" w14:textId="78D8A175" w:rsidR="00287C7D" w:rsidRDefault="009D22AB" w:rsidP="009D22AB">
      <w:pPr>
        <w:jc w:val="both"/>
        <w:rPr>
          <w:rFonts w:ascii="Garamond" w:hAnsi="Garamond"/>
        </w:rPr>
      </w:pPr>
      <w:r>
        <w:rPr>
          <w:rFonts w:ascii="Garamond" w:hAnsi="Garamond"/>
        </w:rPr>
        <w:t>E</w:t>
      </w:r>
      <w:r w:rsidRPr="009D22AB">
        <w:rPr>
          <w:rFonts w:ascii="Garamond" w:hAnsi="Garamond"/>
        </w:rPr>
        <w:t>dición crítica, con anotaciones filológicas, de dieciocho textos literarios originales escritos por diferentes autoras españolas entre 1725 y 1805</w:t>
      </w:r>
      <w:r>
        <w:rPr>
          <w:rFonts w:ascii="Garamond" w:hAnsi="Garamond"/>
        </w:rPr>
        <w:t xml:space="preserve">. </w:t>
      </w:r>
      <w:r w:rsidRPr="009D22AB">
        <w:rPr>
          <w:rFonts w:ascii="Garamond" w:hAnsi="Garamond"/>
        </w:rPr>
        <w:t>Margarita Hickey</w:t>
      </w:r>
      <w:r>
        <w:rPr>
          <w:rFonts w:ascii="Garamond" w:hAnsi="Garamond"/>
        </w:rPr>
        <w:t>: “</w:t>
      </w:r>
      <w:r w:rsidRPr="009D22AB">
        <w:rPr>
          <w:rFonts w:ascii="Garamond" w:hAnsi="Garamond"/>
        </w:rPr>
        <w:t>Romance. Dedicado a las damas de Madrid, y generalmente a todas las del mundo</w:t>
      </w:r>
      <w:r>
        <w:rPr>
          <w:rFonts w:ascii="Garamond" w:hAnsi="Garamond"/>
        </w:rPr>
        <w:t xml:space="preserve">”, págs. 77-84. </w:t>
      </w:r>
    </w:p>
    <w:p w14:paraId="694A099D" w14:textId="337D7971" w:rsidR="009D22AB" w:rsidRDefault="00287C7D" w:rsidP="00287C7D">
      <w:pPr>
        <w:ind w:left="3119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0CA5179C" wp14:editId="29B70D33">
            <wp:simplePos x="0" y="0"/>
            <wp:positionH relativeFrom="column">
              <wp:posOffset>1186815</wp:posOffset>
            </wp:positionH>
            <wp:positionV relativeFrom="paragraph">
              <wp:posOffset>17145</wp:posOffset>
            </wp:positionV>
            <wp:extent cx="609600" cy="609600"/>
            <wp:effectExtent l="0" t="0" r="0" b="0"/>
            <wp:wrapNone/>
            <wp:docPr id="47882608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2AB">
        <w:rPr>
          <w:rFonts w:ascii="Garamond" w:hAnsi="Garamond"/>
        </w:rPr>
        <w:t xml:space="preserve">Libro electrónico: </w:t>
      </w:r>
      <w:hyperlink r:id="rId8" w:history="1">
        <w:r w:rsidR="009D22AB" w:rsidRPr="006E132D">
          <w:rPr>
            <w:rStyle w:val="Hipervnculo"/>
            <w:rFonts w:ascii="Garamond" w:hAnsi="Garamond"/>
          </w:rPr>
          <w:t>https://ucm.on.worldcat.org/oclc/1412619882</w:t>
        </w:r>
      </w:hyperlink>
      <w:r w:rsidR="009D22AB">
        <w:rPr>
          <w:rFonts w:ascii="Garamond" w:hAnsi="Garamond"/>
        </w:rPr>
        <w:t xml:space="preserve"> </w:t>
      </w:r>
    </w:p>
    <w:p w14:paraId="7D7DB735" w14:textId="67991A90" w:rsidR="009D22AB" w:rsidRDefault="009D22AB" w:rsidP="009D22AB">
      <w:pPr>
        <w:jc w:val="both"/>
        <w:rPr>
          <w:rFonts w:ascii="Garamond" w:hAnsi="Garamond"/>
        </w:rPr>
      </w:pPr>
    </w:p>
    <w:p w14:paraId="0CED4171" w14:textId="02735279" w:rsidR="00E34A5E" w:rsidRDefault="00E34A5E" w:rsidP="009D22AB">
      <w:pPr>
        <w:jc w:val="both"/>
        <w:rPr>
          <w:rFonts w:ascii="Garamond" w:hAnsi="Garamond"/>
        </w:rPr>
      </w:pPr>
    </w:p>
    <w:p w14:paraId="554A66C8" w14:textId="142FC67B" w:rsidR="00111450" w:rsidRDefault="00195786" w:rsidP="00195786">
      <w:pPr>
        <w:jc w:val="both"/>
        <w:rPr>
          <w:noProof/>
        </w:rPr>
      </w:pPr>
      <w:r w:rsidRPr="009D22AB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3FFEED3" wp14:editId="745CA766">
            <wp:simplePos x="0" y="0"/>
            <wp:positionH relativeFrom="column">
              <wp:posOffset>2699385</wp:posOffset>
            </wp:positionH>
            <wp:positionV relativeFrom="paragraph">
              <wp:posOffset>3862705</wp:posOffset>
            </wp:positionV>
            <wp:extent cx="2491740" cy="4010660"/>
            <wp:effectExtent l="0" t="0" r="3810" b="8890"/>
            <wp:wrapSquare wrapText="bothSides"/>
            <wp:docPr id="120602570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025700" name="Imagen 1" descr="Tabla&#10;&#10;El contenido generado por IA puede ser incorrecto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4" t="6916" r="11707" b="6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401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22AB">
        <w:rPr>
          <w:noProof/>
        </w:rPr>
        <w:drawing>
          <wp:anchor distT="0" distB="0" distL="114300" distR="114300" simplePos="0" relativeHeight="251660288" behindDoc="0" locked="0" layoutInCell="1" allowOverlap="1" wp14:anchorId="10718926" wp14:editId="7CB11398">
            <wp:simplePos x="0" y="0"/>
            <wp:positionH relativeFrom="column">
              <wp:posOffset>1905</wp:posOffset>
            </wp:positionH>
            <wp:positionV relativeFrom="paragraph">
              <wp:posOffset>3863975</wp:posOffset>
            </wp:positionV>
            <wp:extent cx="2392680" cy="3860497"/>
            <wp:effectExtent l="0" t="0" r="7620" b="6985"/>
            <wp:wrapSquare wrapText="bothSides"/>
            <wp:docPr id="38586685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86685" name="Imagen 1" descr="Tabla&#10;&#10;El contenido generado por IA puede ser incorrecto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5" t="7394" r="13217" b="8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3860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D22AB" w:rsidRPr="009D22AB">
        <w:rPr>
          <w:noProof/>
        </w:rPr>
        <w:drawing>
          <wp:inline distT="0" distB="0" distL="0" distR="0" wp14:anchorId="09F88916" wp14:editId="32B125B9">
            <wp:extent cx="2657497" cy="3780155"/>
            <wp:effectExtent l="0" t="0" r="9525" b="0"/>
            <wp:docPr id="185295680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956809" name="Imagen 1" descr="Texto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85669" cy="3820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9D22AB">
        <w:rPr>
          <w:noProof/>
        </w:rPr>
        <w:drawing>
          <wp:inline distT="0" distB="0" distL="0" distR="0" wp14:anchorId="4234E816" wp14:editId="7FDB1A6A">
            <wp:extent cx="2499360" cy="3817704"/>
            <wp:effectExtent l="0" t="0" r="0" b="0"/>
            <wp:docPr id="134078564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785641" name="Imagen 1" descr="Texto&#10;&#10;El contenido generado por IA puede ser incorrecto."/>
                    <pic:cNvPicPr/>
                  </pic:nvPicPr>
                  <pic:blipFill rotWithShape="1">
                    <a:blip r:embed="rId12"/>
                    <a:srcRect l="10789" t="4589" r="9600" b="8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606" cy="381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377438" w14:textId="46FA8792" w:rsidR="009D22AB" w:rsidRDefault="009D22AB" w:rsidP="00195786">
      <w:pPr>
        <w:jc w:val="both"/>
      </w:pPr>
      <w:r w:rsidRPr="009D22AB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EB32672" wp14:editId="350F7ED6">
            <wp:simplePos x="0" y="0"/>
            <wp:positionH relativeFrom="column">
              <wp:posOffset>-97155</wp:posOffset>
            </wp:positionH>
            <wp:positionV relativeFrom="paragraph">
              <wp:posOffset>471</wp:posOffset>
            </wp:positionV>
            <wp:extent cx="2659380" cy="4076864"/>
            <wp:effectExtent l="0" t="0" r="7620" b="0"/>
            <wp:wrapSquare wrapText="bothSides"/>
            <wp:docPr id="795010991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010991" name="Imagen 1" descr="Tabla&#10;&#10;El contenido generado por IA puede ser incorrecto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6" t="6667" r="10095" b="7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65" cy="4078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22AB">
        <w:rPr>
          <w:noProof/>
        </w:rPr>
        <w:drawing>
          <wp:inline distT="0" distB="0" distL="0" distR="0" wp14:anchorId="0F31DA6E" wp14:editId="2CAC822F">
            <wp:extent cx="2559094" cy="4076700"/>
            <wp:effectExtent l="0" t="0" r="0" b="0"/>
            <wp:docPr id="13688368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8368" name="Imagen 1" descr="Tabla&#10;&#10;El contenido generado por IA puede ser incorrecto."/>
                    <pic:cNvPicPr/>
                  </pic:nvPicPr>
                  <pic:blipFill rotWithShape="1">
                    <a:blip r:embed="rId14"/>
                    <a:srcRect l="13271" t="7474" r="10634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780" cy="41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22AB">
        <w:rPr>
          <w:noProof/>
        </w:rPr>
        <w:drawing>
          <wp:inline distT="0" distB="0" distL="0" distR="0" wp14:anchorId="76DE25D7" wp14:editId="390332BF">
            <wp:extent cx="2476500" cy="3811993"/>
            <wp:effectExtent l="0" t="0" r="0" b="0"/>
            <wp:docPr id="34970541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705412" name="Imagen 1" descr="Texto&#10;&#10;El contenido generado por IA puede ser incorrecto."/>
                    <pic:cNvPicPr/>
                  </pic:nvPicPr>
                  <pic:blipFill rotWithShape="1">
                    <a:blip r:embed="rId15"/>
                    <a:srcRect l="10285" t="6735" r="11128" b="7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042" cy="3832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D2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450"/>
    <w:rsid w:val="000A11C4"/>
    <w:rsid w:val="00111450"/>
    <w:rsid w:val="00195786"/>
    <w:rsid w:val="00287C7D"/>
    <w:rsid w:val="00291F5C"/>
    <w:rsid w:val="00520390"/>
    <w:rsid w:val="00555244"/>
    <w:rsid w:val="005572FA"/>
    <w:rsid w:val="00597E78"/>
    <w:rsid w:val="009D22AB"/>
    <w:rsid w:val="009F7EA0"/>
    <w:rsid w:val="00B014F8"/>
    <w:rsid w:val="00DB5257"/>
    <w:rsid w:val="00E3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A240"/>
  <w15:chartTrackingRefBased/>
  <w15:docId w15:val="{E3B26141-812C-46BA-A5AB-33C25A9F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244"/>
  </w:style>
  <w:style w:type="paragraph" w:styleId="Ttulo1">
    <w:name w:val="heading 1"/>
    <w:basedOn w:val="Normal"/>
    <w:next w:val="Normal"/>
    <w:link w:val="Ttulo1Car"/>
    <w:uiPriority w:val="9"/>
    <w:qFormat/>
    <w:rsid w:val="00111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1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14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1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14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1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1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1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1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14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14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14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14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14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14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14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14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14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1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1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1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1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1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14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14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14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14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14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145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9D22A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D2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m.on.worldcat.org/oclc/1412619882" TargetMode="External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ucm.on.worldcat.org/oclc/433800505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156</Words>
  <Characters>860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4</cp:revision>
  <cp:lastPrinted>2026-01-05T17:39:00Z</cp:lastPrinted>
  <dcterms:created xsi:type="dcterms:W3CDTF">2026-01-27T00:33:00Z</dcterms:created>
  <dcterms:modified xsi:type="dcterms:W3CDTF">2026-03-02T00:27:00Z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2026-01-26T22:23:36Z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e9c7f0d7-a714-470f-97c7-96be3533b26e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