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9691A" w14:textId="7B4EFD0E" w:rsidR="00586F83" w:rsidRPr="005E48A2" w:rsidRDefault="00586F83" w:rsidP="00586F83">
      <w:pPr>
        <w:jc w:val="center"/>
        <w:rPr>
          <w:rFonts w:ascii="Garamond" w:hAnsi="Garamond"/>
          <w:b/>
          <w:bCs/>
          <w:color w:val="215E99" w:themeColor="text2" w:themeTint="BF"/>
          <w:sz w:val="32"/>
          <w:szCs w:val="32"/>
        </w:rPr>
      </w:pPr>
      <w:r w:rsidRPr="005E48A2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María Elvira</w:t>
      </w:r>
      <w:r w:rsidRPr="005E48A2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Pr="005E48A2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Lacaci</w:t>
      </w:r>
      <w:r w:rsidRPr="005E48A2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="00785511" w:rsidRPr="005E48A2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(Ferrol, 1916 – Madrid, 1997) </w:t>
      </w:r>
    </w:p>
    <w:p w14:paraId="465B8D92" w14:textId="0B5FCF08" w:rsidR="00785511" w:rsidRPr="00785511" w:rsidRDefault="005E48A2" w:rsidP="00586F83">
      <w:pPr>
        <w:jc w:val="center"/>
        <w:rPr>
          <w:rFonts w:ascii="Garamond" w:hAnsi="Garamond"/>
          <w:b/>
          <w:bCs/>
          <w:smallCaps/>
          <w:sz w:val="28"/>
          <w:szCs w:val="28"/>
        </w:rPr>
      </w:pPr>
      <w:r>
        <w:rPr>
          <w:noProof/>
        </w:rPr>
        <w:drawing>
          <wp:inline distT="0" distB="0" distL="0" distR="0" wp14:anchorId="25F9B4DE" wp14:editId="368A5C8D">
            <wp:extent cx="3677920" cy="1623146"/>
            <wp:effectExtent l="0" t="0" r="0" b="0"/>
            <wp:docPr id="1485614937" name="Imagen 1" descr="María Elvira Laca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ía Elvira Lacac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064" cy="162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15455" w14:textId="77777777" w:rsidR="00586F83" w:rsidRPr="00785511" w:rsidRDefault="00586F83" w:rsidP="00586F83">
      <w:pPr>
        <w:jc w:val="center"/>
        <w:rPr>
          <w:rFonts w:ascii="Garamond" w:hAnsi="Garamond"/>
          <w:b/>
          <w:bCs/>
          <w:smallCaps/>
        </w:rPr>
      </w:pPr>
      <w:r w:rsidRPr="00785511">
        <w:rPr>
          <w:rFonts w:ascii="Garamond" w:hAnsi="Garamond"/>
          <w:b/>
          <w:bCs/>
          <w:smallCaps/>
        </w:rPr>
        <w:t>Poesía</w:t>
      </w:r>
    </w:p>
    <w:p w14:paraId="3A6D0285" w14:textId="4504C5A0" w:rsidR="00586F83" w:rsidRPr="00CF633C" w:rsidRDefault="008257CD" w:rsidP="00586F83">
      <w:pPr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21080886" wp14:editId="5689AF9E">
            <wp:simplePos x="0" y="0"/>
            <wp:positionH relativeFrom="column">
              <wp:posOffset>1000788</wp:posOffset>
            </wp:positionH>
            <wp:positionV relativeFrom="paragraph">
              <wp:posOffset>214810</wp:posOffset>
            </wp:positionV>
            <wp:extent cx="825690" cy="825690"/>
            <wp:effectExtent l="0" t="0" r="0" b="0"/>
            <wp:wrapNone/>
            <wp:docPr id="21205309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256" cy="82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F83">
        <w:rPr>
          <w:rFonts w:ascii="Garamond" w:hAnsi="Garamond"/>
          <w:smallCaps/>
        </w:rPr>
        <w:t>Lacaci</w:t>
      </w:r>
      <w:r w:rsidR="00586F83" w:rsidRPr="00CF633C">
        <w:rPr>
          <w:rFonts w:ascii="Garamond" w:hAnsi="Garamond"/>
        </w:rPr>
        <w:t xml:space="preserve">, </w:t>
      </w:r>
      <w:r w:rsidR="00586F83">
        <w:rPr>
          <w:rFonts w:ascii="Garamond" w:hAnsi="Garamond"/>
        </w:rPr>
        <w:t>María Elvira</w:t>
      </w:r>
      <w:r w:rsidR="00586F83" w:rsidRPr="00CF633C">
        <w:rPr>
          <w:rFonts w:ascii="Garamond" w:hAnsi="Garamond"/>
        </w:rPr>
        <w:t xml:space="preserve">. </w:t>
      </w:r>
      <w:r w:rsidR="00586F83" w:rsidRPr="00586F83">
        <w:rPr>
          <w:rFonts w:ascii="Garamond" w:hAnsi="Garamond"/>
          <w:b/>
          <w:bCs/>
          <w:i/>
          <w:iCs/>
        </w:rPr>
        <w:t>Humana voz</w:t>
      </w:r>
      <w:r w:rsidR="00586F83">
        <w:rPr>
          <w:rFonts w:ascii="Garamond" w:hAnsi="Garamond"/>
        </w:rPr>
        <w:t xml:space="preserve">. </w:t>
      </w:r>
      <w:r w:rsidR="00586F83" w:rsidRPr="00586F83">
        <w:rPr>
          <w:rFonts w:ascii="Garamond" w:hAnsi="Garamond"/>
        </w:rPr>
        <w:t>Madrid</w:t>
      </w:r>
      <w:r w:rsidR="00586F83">
        <w:rPr>
          <w:rFonts w:ascii="Garamond" w:hAnsi="Garamond"/>
        </w:rPr>
        <w:t>.</w:t>
      </w:r>
      <w:r w:rsidR="00586F83" w:rsidRPr="00586F83">
        <w:rPr>
          <w:rFonts w:ascii="Garamond" w:hAnsi="Garamond"/>
        </w:rPr>
        <w:t xml:space="preserve"> Rialp</w:t>
      </w:r>
      <w:r w:rsidR="00586F83">
        <w:rPr>
          <w:rFonts w:ascii="Garamond" w:hAnsi="Garamond"/>
        </w:rPr>
        <w:t>.</w:t>
      </w:r>
      <w:r w:rsidR="00586F83" w:rsidRPr="00586F83">
        <w:rPr>
          <w:rFonts w:ascii="Garamond" w:hAnsi="Garamond"/>
        </w:rPr>
        <w:t xml:space="preserve"> 19</w:t>
      </w:r>
      <w:r w:rsidR="00586F83">
        <w:rPr>
          <w:rFonts w:ascii="Garamond" w:hAnsi="Garamond"/>
        </w:rPr>
        <w:t>57</w:t>
      </w:r>
      <w:r w:rsidR="00586F83" w:rsidRPr="0010492F">
        <w:rPr>
          <w:rFonts w:ascii="Garamond" w:hAnsi="Garamond"/>
        </w:rPr>
        <w:t>.</w:t>
      </w:r>
      <w:r w:rsidR="00586F83">
        <w:rPr>
          <w:rFonts w:ascii="Garamond" w:hAnsi="Garamond"/>
        </w:rPr>
        <w:t xml:space="preserve"> 107 </w:t>
      </w:r>
      <w:r w:rsidR="00586F83" w:rsidRPr="00CF633C">
        <w:rPr>
          <w:rFonts w:ascii="Garamond" w:hAnsi="Garamond"/>
        </w:rPr>
        <w:t>págs.</w:t>
      </w:r>
      <w:r w:rsidR="00586F83">
        <w:rPr>
          <w:rFonts w:ascii="Garamond" w:hAnsi="Garamond"/>
        </w:rPr>
        <w:t xml:space="preserve"> </w:t>
      </w:r>
    </w:p>
    <w:p w14:paraId="07734282" w14:textId="6A5E76E9" w:rsidR="008257CD" w:rsidRDefault="00586F83" w:rsidP="008257CD">
      <w:pPr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586F83">
        <w:rPr>
          <w:rFonts w:ascii="Garamond" w:hAnsi="Garamond"/>
        </w:rPr>
        <w:t>Biblioteca de Filología-General</w:t>
      </w:r>
      <w:r>
        <w:rPr>
          <w:rFonts w:ascii="Garamond" w:hAnsi="Garamond"/>
        </w:rPr>
        <w:t>, p</w:t>
      </w:r>
      <w:r w:rsidRPr="00586F83">
        <w:rPr>
          <w:rFonts w:ascii="Garamond" w:hAnsi="Garamond"/>
        </w:rPr>
        <w:t>réstamo para sala</w:t>
      </w:r>
      <w:r>
        <w:rPr>
          <w:rFonts w:ascii="Garamond" w:hAnsi="Garamond"/>
        </w:rPr>
        <w:t xml:space="preserve">, </w:t>
      </w:r>
      <w:r w:rsidRPr="00586F83">
        <w:rPr>
          <w:rFonts w:ascii="Garamond" w:hAnsi="Garamond"/>
        </w:rPr>
        <w:t>CAJA 532/10</w:t>
      </w:r>
    </w:p>
    <w:p w14:paraId="0306774B" w14:textId="7AAF210F" w:rsidR="00586F83" w:rsidRDefault="00586F83" w:rsidP="008257CD">
      <w:pPr>
        <w:ind w:left="3119"/>
        <w:contextualSpacing/>
        <w:jc w:val="both"/>
        <w:rPr>
          <w:rFonts w:ascii="Garamond" w:hAnsi="Garamond"/>
        </w:rPr>
      </w:pPr>
      <w:hyperlink r:id="rId7" w:history="1">
        <w:r w:rsidRPr="006E132D">
          <w:rPr>
            <w:rStyle w:val="Hipervnculo"/>
            <w:rFonts w:ascii="Garamond" w:hAnsi="Garamond"/>
          </w:rPr>
          <w:t>https://ucm.on.worldcat.org/oclc/431435947</w:t>
        </w:r>
      </w:hyperlink>
      <w:r>
        <w:rPr>
          <w:rFonts w:ascii="Garamond" w:hAnsi="Garamond"/>
        </w:rPr>
        <w:t xml:space="preserve"> </w:t>
      </w:r>
    </w:p>
    <w:p w14:paraId="53DC2EDB" w14:textId="50B0E1D3" w:rsidR="00586F83" w:rsidRPr="00586F83" w:rsidRDefault="00586F83" w:rsidP="00586F83">
      <w:pPr>
        <w:ind w:left="3119"/>
        <w:jc w:val="both"/>
        <w:rPr>
          <w:rFonts w:ascii="Garamond" w:hAnsi="Garamond"/>
        </w:rPr>
      </w:pPr>
    </w:p>
    <w:p w14:paraId="41C4FEEA" w14:textId="4FA620B7" w:rsidR="00586F83" w:rsidRPr="00D11F92" w:rsidRDefault="00586F83" w:rsidP="00586F83">
      <w:pPr>
        <w:jc w:val="center"/>
        <w:rPr>
          <w:rFonts w:ascii="Garamond" w:hAnsi="Garamond"/>
          <w:smallCaps/>
        </w:rPr>
      </w:pPr>
      <w:r w:rsidRPr="00785511">
        <w:rPr>
          <w:rFonts w:ascii="Garamond" w:hAnsi="Garamond"/>
          <w:b/>
          <w:bCs/>
          <w:smallCaps/>
        </w:rPr>
        <w:t>Poesía</w:t>
      </w:r>
    </w:p>
    <w:p w14:paraId="3D742383" w14:textId="3341ECEA" w:rsidR="00586F83" w:rsidRPr="00CF633C" w:rsidRDefault="008257CD" w:rsidP="00586F83">
      <w:pPr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70181B7A" wp14:editId="4FA05FD8">
            <wp:simplePos x="0" y="0"/>
            <wp:positionH relativeFrom="column">
              <wp:posOffset>1000760</wp:posOffset>
            </wp:positionH>
            <wp:positionV relativeFrom="paragraph">
              <wp:posOffset>183354</wp:posOffset>
            </wp:positionV>
            <wp:extent cx="825500" cy="825500"/>
            <wp:effectExtent l="0" t="0" r="0" b="0"/>
            <wp:wrapNone/>
            <wp:docPr id="6410530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F83">
        <w:rPr>
          <w:rFonts w:ascii="Garamond" w:hAnsi="Garamond"/>
          <w:smallCaps/>
        </w:rPr>
        <w:t>Lacaci</w:t>
      </w:r>
      <w:r w:rsidR="00586F83" w:rsidRPr="00CF633C">
        <w:rPr>
          <w:rFonts w:ascii="Garamond" w:hAnsi="Garamond"/>
        </w:rPr>
        <w:t xml:space="preserve">, </w:t>
      </w:r>
      <w:r w:rsidR="00586F83">
        <w:rPr>
          <w:rFonts w:ascii="Garamond" w:hAnsi="Garamond"/>
        </w:rPr>
        <w:t>María Elvira</w:t>
      </w:r>
      <w:r w:rsidR="00586F83" w:rsidRPr="00CF633C">
        <w:rPr>
          <w:rFonts w:ascii="Garamond" w:hAnsi="Garamond"/>
        </w:rPr>
        <w:t xml:space="preserve">. </w:t>
      </w:r>
      <w:r w:rsidR="00586F83" w:rsidRPr="00586F83">
        <w:rPr>
          <w:rFonts w:ascii="Garamond" w:hAnsi="Garamond"/>
          <w:b/>
          <w:bCs/>
          <w:i/>
          <w:iCs/>
        </w:rPr>
        <w:t>Sonido de Dios</w:t>
      </w:r>
      <w:r w:rsidR="00586F83">
        <w:rPr>
          <w:rFonts w:ascii="Garamond" w:hAnsi="Garamond"/>
        </w:rPr>
        <w:t xml:space="preserve">. </w:t>
      </w:r>
      <w:r w:rsidR="00586F83" w:rsidRPr="00586F83">
        <w:rPr>
          <w:rFonts w:ascii="Garamond" w:hAnsi="Garamond"/>
        </w:rPr>
        <w:t>Madrid</w:t>
      </w:r>
      <w:r w:rsidR="00586F83">
        <w:rPr>
          <w:rFonts w:ascii="Garamond" w:hAnsi="Garamond"/>
        </w:rPr>
        <w:t>.</w:t>
      </w:r>
      <w:r w:rsidR="00586F83" w:rsidRPr="00586F83">
        <w:rPr>
          <w:rFonts w:ascii="Garamond" w:hAnsi="Garamond"/>
        </w:rPr>
        <w:t xml:space="preserve"> Rialp</w:t>
      </w:r>
      <w:r w:rsidR="00586F83">
        <w:rPr>
          <w:rFonts w:ascii="Garamond" w:hAnsi="Garamond"/>
        </w:rPr>
        <w:t>.</w:t>
      </w:r>
      <w:r w:rsidR="00586F83" w:rsidRPr="00586F83">
        <w:rPr>
          <w:rFonts w:ascii="Garamond" w:hAnsi="Garamond"/>
        </w:rPr>
        <w:t xml:space="preserve"> 1962</w:t>
      </w:r>
      <w:r w:rsidR="00586F83" w:rsidRPr="0010492F">
        <w:rPr>
          <w:rFonts w:ascii="Garamond" w:hAnsi="Garamond"/>
        </w:rPr>
        <w:t>.</w:t>
      </w:r>
      <w:r w:rsidR="00586F83">
        <w:rPr>
          <w:rFonts w:ascii="Garamond" w:hAnsi="Garamond"/>
        </w:rPr>
        <w:t xml:space="preserve"> 88 </w:t>
      </w:r>
      <w:r w:rsidR="00586F83" w:rsidRPr="00CF633C">
        <w:rPr>
          <w:rFonts w:ascii="Garamond" w:hAnsi="Garamond"/>
        </w:rPr>
        <w:t>págs.</w:t>
      </w:r>
      <w:r w:rsidR="00586F83">
        <w:rPr>
          <w:rFonts w:ascii="Garamond" w:hAnsi="Garamond"/>
        </w:rPr>
        <w:t xml:space="preserve"> 3 h. </w:t>
      </w:r>
    </w:p>
    <w:p w14:paraId="60107BB7" w14:textId="409B40F4" w:rsidR="00586F83" w:rsidRDefault="00586F83" w:rsidP="00586F83">
      <w:pPr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586F83">
        <w:rPr>
          <w:rFonts w:ascii="Garamond" w:hAnsi="Garamond"/>
        </w:rPr>
        <w:t>Biblioteca de Filología-Hispánicas y Románicas María Zambrano</w:t>
      </w:r>
      <w:r>
        <w:rPr>
          <w:rFonts w:ascii="Garamond" w:hAnsi="Garamond"/>
        </w:rPr>
        <w:t xml:space="preserve">, </w:t>
      </w:r>
      <w:r w:rsidRPr="00586F83">
        <w:rPr>
          <w:rFonts w:ascii="Garamond" w:hAnsi="Garamond"/>
        </w:rPr>
        <w:t xml:space="preserve">DP 82-1ADO,204 </w:t>
      </w:r>
      <w:hyperlink r:id="rId9" w:history="1">
        <w:r w:rsidRPr="006E132D">
          <w:rPr>
            <w:rStyle w:val="Hipervnculo"/>
            <w:rFonts w:ascii="Garamond" w:hAnsi="Garamond"/>
          </w:rPr>
          <w:t>https://ucm.on.worldcat.org/oclc/432409660</w:t>
        </w:r>
      </w:hyperlink>
      <w:r>
        <w:rPr>
          <w:rFonts w:ascii="Garamond" w:hAnsi="Garamond"/>
        </w:rPr>
        <w:t xml:space="preserve"> </w:t>
      </w:r>
    </w:p>
    <w:p w14:paraId="7B050B0D" w14:textId="00424485" w:rsidR="00586F83" w:rsidRDefault="00586F83" w:rsidP="00785511">
      <w:pPr>
        <w:jc w:val="both"/>
        <w:rPr>
          <w:rFonts w:ascii="Garamond" w:hAnsi="Garamond"/>
        </w:rPr>
      </w:pPr>
    </w:p>
    <w:p w14:paraId="645EDF21" w14:textId="094B4C81" w:rsidR="00785511" w:rsidRDefault="008257CD" w:rsidP="00785511">
      <w:pPr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0288" behindDoc="0" locked="0" layoutInCell="1" allowOverlap="1" wp14:anchorId="657DB1DD" wp14:editId="4CFAE141">
            <wp:simplePos x="0" y="0"/>
            <wp:positionH relativeFrom="column">
              <wp:posOffset>-643890</wp:posOffset>
            </wp:positionH>
            <wp:positionV relativeFrom="paragraph">
              <wp:posOffset>355439</wp:posOffset>
            </wp:positionV>
            <wp:extent cx="825500" cy="825500"/>
            <wp:effectExtent l="0" t="0" r="0" b="0"/>
            <wp:wrapNone/>
            <wp:docPr id="118097173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5511" w:rsidRPr="00785511">
        <w:rPr>
          <w:rFonts w:ascii="Garamond" w:hAnsi="Garamond"/>
          <w:b/>
          <w:bCs/>
        </w:rPr>
        <w:t>Otras obras de la autora</w:t>
      </w:r>
      <w:r w:rsidR="00785511">
        <w:rPr>
          <w:rFonts w:ascii="Garamond" w:hAnsi="Garamond"/>
        </w:rPr>
        <w:t>:</w:t>
      </w:r>
    </w:p>
    <w:p w14:paraId="181DF898" w14:textId="4F66743D" w:rsidR="00586F83" w:rsidRPr="00785511" w:rsidRDefault="00586F83" w:rsidP="00785511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 w:rsidRPr="00785511">
        <w:rPr>
          <w:rFonts w:ascii="Garamond" w:hAnsi="Garamond"/>
        </w:rPr>
        <w:t xml:space="preserve"> </w:t>
      </w:r>
      <w:r w:rsidRPr="00785511">
        <w:rPr>
          <w:rFonts w:ascii="Garamond" w:hAnsi="Garamond"/>
          <w:b/>
          <w:bCs/>
          <w:i/>
          <w:iCs/>
        </w:rPr>
        <w:t>Al este de la ciudad</w:t>
      </w:r>
      <w:r w:rsidRPr="00785511">
        <w:rPr>
          <w:rFonts w:ascii="Garamond" w:hAnsi="Garamond"/>
        </w:rPr>
        <w:t>. Barcelona. Juan Flors. 1963. 192 págs. 4 h. 8 láms.</w:t>
      </w:r>
    </w:p>
    <w:p w14:paraId="50D696E4" w14:textId="5377B13A" w:rsidR="00586F83" w:rsidRDefault="00586F83" w:rsidP="00785511">
      <w:pPr>
        <w:ind w:firstLine="708"/>
        <w:contextualSpacing/>
        <w:jc w:val="both"/>
        <w:rPr>
          <w:rFonts w:ascii="Garamond" w:hAnsi="Garamond"/>
        </w:rPr>
      </w:pPr>
      <w:hyperlink r:id="rId11" w:history="1">
        <w:r w:rsidRPr="006E132D">
          <w:rPr>
            <w:rStyle w:val="Hipervnculo"/>
            <w:rFonts w:ascii="Garamond" w:hAnsi="Garamond"/>
          </w:rPr>
          <w:t>https://ucm.on.worldcat.org/oclc/432409656</w:t>
        </w:r>
      </w:hyperlink>
      <w:r>
        <w:rPr>
          <w:rFonts w:ascii="Garamond" w:hAnsi="Garamond"/>
        </w:rPr>
        <w:t xml:space="preserve"> </w:t>
      </w:r>
    </w:p>
    <w:p w14:paraId="19B79BCB" w14:textId="77777777" w:rsidR="008257CD" w:rsidRDefault="008257CD" w:rsidP="00785511">
      <w:pPr>
        <w:ind w:firstLine="708"/>
        <w:contextualSpacing/>
        <w:jc w:val="both"/>
        <w:rPr>
          <w:rFonts w:ascii="Garamond" w:hAnsi="Garamond"/>
        </w:rPr>
      </w:pPr>
    </w:p>
    <w:p w14:paraId="0CFE149B" w14:textId="4B76701B" w:rsidR="008257CD" w:rsidRDefault="008257CD" w:rsidP="00785511">
      <w:pPr>
        <w:ind w:firstLine="708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12C6C889" wp14:editId="01203E18">
            <wp:simplePos x="0" y="0"/>
            <wp:positionH relativeFrom="column">
              <wp:posOffset>-643255</wp:posOffset>
            </wp:positionH>
            <wp:positionV relativeFrom="paragraph">
              <wp:posOffset>348776</wp:posOffset>
            </wp:positionV>
            <wp:extent cx="825500" cy="825500"/>
            <wp:effectExtent l="0" t="0" r="0" b="0"/>
            <wp:wrapNone/>
            <wp:docPr id="129430252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00CD43" w14:textId="3A225E3E" w:rsidR="00586F83" w:rsidRPr="00785511" w:rsidRDefault="00586F83" w:rsidP="00586F83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 w:rsidRPr="00785511">
        <w:rPr>
          <w:rFonts w:ascii="Garamond" w:hAnsi="Garamond"/>
          <w:smallCaps/>
        </w:rPr>
        <w:t xml:space="preserve">Barnés Vázquez, </w:t>
      </w:r>
      <w:r w:rsidRPr="00785511">
        <w:rPr>
          <w:rFonts w:ascii="Garamond" w:hAnsi="Garamond"/>
        </w:rPr>
        <w:t xml:space="preserve">Antonio (ed. lit.). </w:t>
      </w:r>
      <w:r w:rsidRPr="00785511">
        <w:rPr>
          <w:rFonts w:ascii="Garamond" w:hAnsi="Garamond"/>
          <w:b/>
          <w:bCs/>
          <w:i/>
          <w:iCs/>
        </w:rPr>
        <w:t>¿Dónde está Dios? 40 poetas responden</w:t>
      </w:r>
      <w:r w:rsidRPr="00785511">
        <w:rPr>
          <w:rFonts w:ascii="Garamond" w:hAnsi="Garamond"/>
        </w:rPr>
        <w:t>. Madrid. Ideas y Libros Ediciones. 2021. 221 págs. Ils. y fotogs.</w:t>
      </w:r>
      <w:r w:rsidR="00785511">
        <w:rPr>
          <w:rFonts w:ascii="Garamond" w:hAnsi="Garamond"/>
        </w:rPr>
        <w:t xml:space="preserve"> Incluye </w:t>
      </w:r>
      <w:r w:rsidRPr="00785511">
        <w:rPr>
          <w:rFonts w:ascii="Garamond" w:hAnsi="Garamond"/>
        </w:rPr>
        <w:t xml:space="preserve">“En la catedral”, </w:t>
      </w:r>
      <w:r w:rsidR="00785511">
        <w:rPr>
          <w:rFonts w:ascii="Garamond" w:hAnsi="Garamond"/>
        </w:rPr>
        <w:t xml:space="preserve">de </w:t>
      </w:r>
      <w:r w:rsidR="00785511" w:rsidRPr="00785511">
        <w:rPr>
          <w:rFonts w:ascii="Garamond" w:hAnsi="Garamond"/>
        </w:rPr>
        <w:t>María Elvira Lacaci</w:t>
      </w:r>
      <w:r w:rsidR="00785511">
        <w:rPr>
          <w:rFonts w:ascii="Garamond" w:hAnsi="Garamond"/>
        </w:rPr>
        <w:t>.</w:t>
      </w:r>
      <w:r w:rsidRPr="00785511">
        <w:rPr>
          <w:rFonts w:ascii="Garamond" w:hAnsi="Garamond"/>
        </w:rPr>
        <w:t xml:space="preserve"> </w:t>
      </w:r>
    </w:p>
    <w:p w14:paraId="03B2BAA6" w14:textId="2B95D0B7" w:rsidR="008257CD" w:rsidRDefault="00586F83" w:rsidP="00785511">
      <w:pPr>
        <w:ind w:firstLine="708"/>
        <w:jc w:val="both"/>
        <w:rPr>
          <w:rFonts w:ascii="Garamond" w:hAnsi="Garamond"/>
        </w:rPr>
      </w:pPr>
      <w:hyperlink r:id="rId13" w:history="1">
        <w:r w:rsidRPr="006E132D">
          <w:rPr>
            <w:rStyle w:val="Hipervnculo"/>
            <w:rFonts w:ascii="Garamond" w:hAnsi="Garamond"/>
          </w:rPr>
          <w:t>https://ucm.on.worldcat.org/oclc/1373649122</w:t>
        </w:r>
      </w:hyperlink>
      <w:r w:rsidR="008257CD">
        <w:rPr>
          <w:rFonts w:ascii="Garamond" w:hAnsi="Garamond"/>
          <w:noProof/>
        </w:rPr>
        <w:drawing>
          <wp:anchor distT="0" distB="0" distL="114300" distR="114300" simplePos="0" relativeHeight="251662336" behindDoc="0" locked="0" layoutInCell="1" allowOverlap="1" wp14:anchorId="607F5046" wp14:editId="5F23F2A3">
            <wp:simplePos x="0" y="0"/>
            <wp:positionH relativeFrom="column">
              <wp:posOffset>-643255</wp:posOffset>
            </wp:positionH>
            <wp:positionV relativeFrom="paragraph">
              <wp:posOffset>355439</wp:posOffset>
            </wp:positionV>
            <wp:extent cx="825500" cy="825500"/>
            <wp:effectExtent l="0" t="0" r="0" b="0"/>
            <wp:wrapNone/>
            <wp:docPr id="50696075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50AD90" w14:textId="6697A229" w:rsidR="00586F83" w:rsidRPr="00785511" w:rsidRDefault="00586F83" w:rsidP="00785511">
      <w:pPr>
        <w:pStyle w:val="Prrafodelista"/>
        <w:numPr>
          <w:ilvl w:val="0"/>
          <w:numId w:val="1"/>
        </w:numPr>
        <w:jc w:val="both"/>
        <w:rPr>
          <w:rFonts w:ascii="Garamond" w:hAnsi="Garamond"/>
        </w:rPr>
      </w:pPr>
      <w:r w:rsidRPr="00785511">
        <w:rPr>
          <w:rFonts w:ascii="Garamond" w:hAnsi="Garamond"/>
          <w:smallCaps/>
        </w:rPr>
        <w:t xml:space="preserve">Cano, </w:t>
      </w:r>
      <w:r w:rsidRPr="00785511">
        <w:rPr>
          <w:rFonts w:ascii="Garamond" w:hAnsi="Garamond"/>
        </w:rPr>
        <w:t xml:space="preserve">José Luis (ed. lit.). </w:t>
      </w:r>
      <w:r w:rsidRPr="00785511">
        <w:rPr>
          <w:rFonts w:ascii="Garamond" w:hAnsi="Garamond"/>
          <w:b/>
          <w:bCs/>
          <w:i/>
          <w:iCs/>
        </w:rPr>
        <w:t>Lírica española de hoy: antología</w:t>
      </w:r>
      <w:r w:rsidRPr="00785511">
        <w:rPr>
          <w:rFonts w:ascii="Garamond" w:hAnsi="Garamond"/>
        </w:rPr>
        <w:t xml:space="preserve">. 12ª ed. Madrid. Cátedra. 1990. 225 págs. </w:t>
      </w:r>
    </w:p>
    <w:p w14:paraId="7983FEF8" w14:textId="68ECF1B2" w:rsidR="00586F83" w:rsidRPr="00586F83" w:rsidRDefault="00586F83" w:rsidP="00785511">
      <w:pPr>
        <w:ind w:firstLine="708"/>
        <w:jc w:val="both"/>
      </w:pPr>
      <w:hyperlink r:id="rId15" w:history="1">
        <w:r w:rsidRPr="006E132D">
          <w:rPr>
            <w:rStyle w:val="Hipervnculo"/>
            <w:rFonts w:ascii="Garamond" w:hAnsi="Garamond"/>
          </w:rPr>
          <w:t>https://ucm.on.worldcat.org/oclc/911816962</w:t>
        </w:r>
      </w:hyperlink>
      <w:r>
        <w:rPr>
          <w:rFonts w:ascii="Garamond" w:hAnsi="Garamond"/>
        </w:rPr>
        <w:t xml:space="preserve"> </w:t>
      </w:r>
    </w:p>
    <w:sectPr w:rsidR="00586F83" w:rsidRPr="00586F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F2C4B"/>
    <w:multiLevelType w:val="hybridMultilevel"/>
    <w:tmpl w:val="F7CAA7B2"/>
    <w:lvl w:ilvl="0" w:tplc="2C7026E8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104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BB"/>
    <w:rsid w:val="000A11C4"/>
    <w:rsid w:val="0023533A"/>
    <w:rsid w:val="00450F09"/>
    <w:rsid w:val="00465225"/>
    <w:rsid w:val="00520390"/>
    <w:rsid w:val="00586F83"/>
    <w:rsid w:val="005E48A2"/>
    <w:rsid w:val="007151BB"/>
    <w:rsid w:val="00785511"/>
    <w:rsid w:val="008257CD"/>
    <w:rsid w:val="009F7EA0"/>
    <w:rsid w:val="00DB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07925"/>
  <w15:chartTrackingRefBased/>
  <w15:docId w15:val="{C320FB41-0528-4380-902E-F97971A0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F83"/>
  </w:style>
  <w:style w:type="paragraph" w:styleId="Ttulo1">
    <w:name w:val="heading 1"/>
    <w:basedOn w:val="Normal"/>
    <w:next w:val="Normal"/>
    <w:link w:val="Ttulo1Car"/>
    <w:uiPriority w:val="9"/>
    <w:qFormat/>
    <w:rsid w:val="00715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5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15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15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15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5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15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15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15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15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15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15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151B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151B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51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151B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151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151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15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15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15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15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15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151B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151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151B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15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151B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151B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86F83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86F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cm.on.worldcat.org/oclc/13736491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cm.on.worldcat.org/oclc/431435947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cm.on.worldcat.org/oclc/432409656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ucm.on.worldcat.org/oclc/911816962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43240966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3</cp:revision>
  <cp:lastPrinted>2026-01-05T18:08:00Z</cp:lastPrinted>
  <dcterms:created xsi:type="dcterms:W3CDTF">2026-01-27T00:27:00Z</dcterms:created>
  <dcterms:modified xsi:type="dcterms:W3CDTF">2026-03-02T00:30:00Z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2026-01-27T00:07:55Z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d5783e39-15c2-4cad-91e9-8c551bdabd3a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